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784" w:rsidRDefault="006C75CC">
      <w:pPr>
        <w:jc w:val="center"/>
        <w:rPr>
          <w:rFonts w:ascii="黑体" w:eastAsia="黑体" w:hAnsi="黑体"/>
          <w:sz w:val="32"/>
          <w:szCs w:val="32"/>
        </w:rPr>
      </w:pPr>
      <w:r>
        <w:rPr>
          <w:rFonts w:ascii="黑体" w:eastAsia="黑体" w:hAnsi="黑体" w:hint="eastAsia"/>
          <w:sz w:val="32"/>
          <w:szCs w:val="32"/>
        </w:rPr>
        <w:t>教育学院</w:t>
      </w:r>
    </w:p>
    <w:p w:rsidR="00532784" w:rsidRDefault="006C75CC">
      <w:pPr>
        <w:jc w:val="center"/>
      </w:pPr>
      <w:r>
        <w:rPr>
          <w:rFonts w:ascii="黑体" w:eastAsia="黑体" w:hAnsi="黑体" w:hint="eastAsia"/>
          <w:sz w:val="32"/>
          <w:szCs w:val="32"/>
        </w:rPr>
        <w:t>2021年优秀应届本科生免试攻读硕士研究生工作细则</w:t>
      </w:r>
    </w:p>
    <w:p w:rsidR="00532784" w:rsidRDefault="006C75CC">
      <w:pPr>
        <w:spacing w:line="360" w:lineRule="auto"/>
        <w:ind w:firstLineChars="200" w:firstLine="480"/>
        <w:rPr>
          <w:sz w:val="24"/>
          <w:szCs w:val="24"/>
        </w:rPr>
      </w:pPr>
      <w:r>
        <w:rPr>
          <w:rFonts w:hint="eastAsia"/>
          <w:sz w:val="24"/>
          <w:szCs w:val="24"/>
        </w:rPr>
        <w:t>为做好</w:t>
      </w:r>
      <w:r>
        <w:rPr>
          <w:rFonts w:hint="eastAsia"/>
          <w:sz w:val="24"/>
          <w:szCs w:val="24"/>
        </w:rPr>
        <w:t xml:space="preserve"> 2021 </w:t>
      </w:r>
      <w:r>
        <w:rPr>
          <w:rFonts w:hint="eastAsia"/>
          <w:sz w:val="24"/>
          <w:szCs w:val="24"/>
        </w:rPr>
        <w:t>年研究生推免工作，根据《教育部关于印发〈全国普通高等学校推荐优秀应届本科毕业生免试攻读硕士学位研究生工作管理办法（试行）〉的通知》（教学〔</w:t>
      </w:r>
      <w:r>
        <w:rPr>
          <w:rFonts w:hint="eastAsia"/>
          <w:sz w:val="24"/>
          <w:szCs w:val="24"/>
        </w:rPr>
        <w:t>2006</w:t>
      </w:r>
      <w:r>
        <w:rPr>
          <w:rFonts w:hint="eastAsia"/>
          <w:sz w:val="24"/>
          <w:szCs w:val="24"/>
        </w:rPr>
        <w:t>〕</w:t>
      </w:r>
      <w:r>
        <w:rPr>
          <w:rFonts w:hint="eastAsia"/>
          <w:sz w:val="24"/>
          <w:szCs w:val="24"/>
        </w:rPr>
        <w:t>14</w:t>
      </w:r>
      <w:r>
        <w:rPr>
          <w:rFonts w:hint="eastAsia"/>
          <w:sz w:val="24"/>
          <w:szCs w:val="24"/>
        </w:rPr>
        <w:t>号）、《教育部办公厅关于进一步加强推荐优秀应届本科毕业生免试攻读研究生工作的通知》（教学厅〔</w:t>
      </w:r>
      <w:r>
        <w:rPr>
          <w:rFonts w:hint="eastAsia"/>
          <w:sz w:val="24"/>
          <w:szCs w:val="24"/>
        </w:rPr>
        <w:t>2013</w:t>
      </w:r>
      <w:r>
        <w:rPr>
          <w:rFonts w:hint="eastAsia"/>
          <w:sz w:val="24"/>
          <w:szCs w:val="24"/>
        </w:rPr>
        <w:t>〕</w:t>
      </w:r>
      <w:r>
        <w:rPr>
          <w:rFonts w:hint="eastAsia"/>
          <w:sz w:val="24"/>
          <w:szCs w:val="24"/>
        </w:rPr>
        <w:t>8</w:t>
      </w:r>
      <w:r>
        <w:rPr>
          <w:rFonts w:hint="eastAsia"/>
          <w:sz w:val="24"/>
          <w:szCs w:val="24"/>
        </w:rPr>
        <w:t>号）、《教育部办公厅关于进一步完善推荐优秀应届本科毕业生免试攻读研究生工作办法的通知》（教学厅〔</w:t>
      </w:r>
      <w:r>
        <w:rPr>
          <w:rFonts w:hint="eastAsia"/>
          <w:sz w:val="24"/>
          <w:szCs w:val="24"/>
        </w:rPr>
        <w:t>2014</w:t>
      </w:r>
      <w:r>
        <w:rPr>
          <w:rFonts w:hint="eastAsia"/>
          <w:sz w:val="24"/>
          <w:szCs w:val="24"/>
        </w:rPr>
        <w:t>〕</w:t>
      </w:r>
      <w:r>
        <w:rPr>
          <w:rFonts w:hint="eastAsia"/>
          <w:sz w:val="24"/>
          <w:szCs w:val="24"/>
        </w:rPr>
        <w:t>5</w:t>
      </w:r>
      <w:r>
        <w:rPr>
          <w:rFonts w:hint="eastAsia"/>
          <w:sz w:val="24"/>
          <w:szCs w:val="24"/>
        </w:rPr>
        <w:t>号）、《教育部办公厅关于进一步做好高校学生参军入伍工作的通知》（教学厅〔</w:t>
      </w:r>
      <w:r>
        <w:rPr>
          <w:rFonts w:hint="eastAsia"/>
          <w:sz w:val="24"/>
          <w:szCs w:val="24"/>
        </w:rPr>
        <w:t>2015</w:t>
      </w:r>
      <w:r>
        <w:rPr>
          <w:rFonts w:hint="eastAsia"/>
          <w:sz w:val="24"/>
          <w:szCs w:val="24"/>
        </w:rPr>
        <w:t>〕</w:t>
      </w:r>
      <w:r>
        <w:rPr>
          <w:rFonts w:hint="eastAsia"/>
          <w:sz w:val="24"/>
          <w:szCs w:val="24"/>
        </w:rPr>
        <w:t>3</w:t>
      </w:r>
      <w:r>
        <w:rPr>
          <w:rFonts w:hint="eastAsia"/>
          <w:sz w:val="24"/>
          <w:szCs w:val="24"/>
        </w:rPr>
        <w:t>号）、《教育部高校学生司关于做好</w:t>
      </w:r>
      <w:r>
        <w:rPr>
          <w:rFonts w:hint="eastAsia"/>
          <w:sz w:val="24"/>
          <w:szCs w:val="24"/>
        </w:rPr>
        <w:t>2021</w:t>
      </w:r>
      <w:r>
        <w:rPr>
          <w:rFonts w:hint="eastAsia"/>
          <w:sz w:val="24"/>
          <w:szCs w:val="24"/>
        </w:rPr>
        <w:t>年推荐优秀应届本科毕业生免试攻读研究生工作的通知》（教学司函〔</w:t>
      </w:r>
      <w:r>
        <w:rPr>
          <w:rFonts w:hint="eastAsia"/>
          <w:sz w:val="24"/>
          <w:szCs w:val="24"/>
        </w:rPr>
        <w:t>2020</w:t>
      </w:r>
      <w:r>
        <w:rPr>
          <w:rFonts w:hint="eastAsia"/>
          <w:sz w:val="24"/>
          <w:szCs w:val="24"/>
        </w:rPr>
        <w:t>〕</w:t>
      </w:r>
      <w:r>
        <w:rPr>
          <w:rFonts w:hint="eastAsia"/>
          <w:sz w:val="24"/>
          <w:szCs w:val="24"/>
        </w:rPr>
        <w:t>38</w:t>
      </w:r>
      <w:r>
        <w:rPr>
          <w:rFonts w:hint="eastAsia"/>
          <w:sz w:val="24"/>
          <w:szCs w:val="24"/>
        </w:rPr>
        <w:t>号）、《关于进一步规范和加强推荐优秀应届本科毕业生免试攻读研究生工作的通知》（教学厅〔</w:t>
      </w:r>
      <w:r>
        <w:rPr>
          <w:rFonts w:hint="eastAsia"/>
          <w:sz w:val="24"/>
          <w:szCs w:val="24"/>
        </w:rPr>
        <w:t>2020</w:t>
      </w:r>
      <w:r>
        <w:rPr>
          <w:rFonts w:hint="eastAsia"/>
          <w:sz w:val="24"/>
          <w:szCs w:val="24"/>
        </w:rPr>
        <w:t>〕</w:t>
      </w:r>
      <w:r>
        <w:rPr>
          <w:rFonts w:hint="eastAsia"/>
          <w:sz w:val="24"/>
          <w:szCs w:val="24"/>
        </w:rPr>
        <w:t>12</w:t>
      </w:r>
      <w:r>
        <w:rPr>
          <w:rFonts w:hint="eastAsia"/>
          <w:sz w:val="24"/>
          <w:szCs w:val="24"/>
        </w:rPr>
        <w:t>号）、《教育部教师工作司关于调整充实卓越中学教师培养计划实施院校的通知》（教师司函〔</w:t>
      </w:r>
      <w:r>
        <w:rPr>
          <w:rFonts w:hint="eastAsia"/>
          <w:sz w:val="24"/>
          <w:szCs w:val="24"/>
        </w:rPr>
        <w:t>2017</w:t>
      </w:r>
      <w:r>
        <w:rPr>
          <w:rFonts w:hint="eastAsia"/>
          <w:sz w:val="24"/>
          <w:szCs w:val="24"/>
        </w:rPr>
        <w:t>〕</w:t>
      </w:r>
      <w:r>
        <w:rPr>
          <w:rFonts w:hint="eastAsia"/>
          <w:sz w:val="24"/>
          <w:szCs w:val="24"/>
        </w:rPr>
        <w:t>49</w:t>
      </w:r>
      <w:r>
        <w:rPr>
          <w:rFonts w:hint="eastAsia"/>
          <w:sz w:val="24"/>
          <w:szCs w:val="24"/>
        </w:rPr>
        <w:t>号）和《</w:t>
      </w:r>
      <w:r>
        <w:rPr>
          <w:rFonts w:hint="eastAsia"/>
          <w:sz w:val="24"/>
          <w:szCs w:val="24"/>
        </w:rPr>
        <w:t>2021</w:t>
      </w:r>
      <w:r>
        <w:rPr>
          <w:rFonts w:hint="eastAsia"/>
          <w:sz w:val="24"/>
          <w:szCs w:val="24"/>
        </w:rPr>
        <w:t>年全国硕士研究生招生工作管理规定》（教学函〔</w:t>
      </w:r>
      <w:r>
        <w:rPr>
          <w:rFonts w:hint="eastAsia"/>
          <w:sz w:val="24"/>
          <w:szCs w:val="24"/>
        </w:rPr>
        <w:t>2020</w:t>
      </w:r>
      <w:r>
        <w:rPr>
          <w:rFonts w:hint="eastAsia"/>
          <w:sz w:val="24"/>
          <w:szCs w:val="24"/>
        </w:rPr>
        <w:t>〕</w:t>
      </w:r>
      <w:r>
        <w:rPr>
          <w:rFonts w:hint="eastAsia"/>
          <w:sz w:val="24"/>
          <w:szCs w:val="24"/>
        </w:rPr>
        <w:t>8</w:t>
      </w:r>
      <w:r>
        <w:rPr>
          <w:rFonts w:hint="eastAsia"/>
          <w:sz w:val="24"/>
          <w:szCs w:val="24"/>
        </w:rPr>
        <w:t>号），和《曲阜师范大学</w:t>
      </w:r>
      <w:r>
        <w:rPr>
          <w:rFonts w:hint="eastAsia"/>
          <w:sz w:val="24"/>
          <w:szCs w:val="24"/>
        </w:rPr>
        <w:t xml:space="preserve"> 2021 </w:t>
      </w:r>
      <w:r>
        <w:rPr>
          <w:rFonts w:hint="eastAsia"/>
          <w:sz w:val="24"/>
          <w:szCs w:val="24"/>
        </w:rPr>
        <w:t>年推荐优秀应届本科毕业生免试攻读研究生工作办法》，结合学院实际，</w:t>
      </w:r>
      <w:r>
        <w:rPr>
          <w:rFonts w:hint="eastAsia"/>
          <w:sz w:val="24"/>
          <w:szCs w:val="24"/>
        </w:rPr>
        <w:t xml:space="preserve"> </w:t>
      </w:r>
      <w:r>
        <w:rPr>
          <w:rFonts w:hint="eastAsia"/>
          <w:sz w:val="24"/>
          <w:szCs w:val="24"/>
        </w:rPr>
        <w:t>制定学院推免工作细则。</w:t>
      </w:r>
    </w:p>
    <w:p w:rsidR="00532784" w:rsidRDefault="006C75CC">
      <w:pPr>
        <w:spacing w:line="360" w:lineRule="auto"/>
        <w:ind w:firstLineChars="150" w:firstLine="422"/>
        <w:rPr>
          <w:sz w:val="24"/>
          <w:szCs w:val="24"/>
        </w:rPr>
      </w:pPr>
      <w:r>
        <w:rPr>
          <w:rFonts w:hint="eastAsia"/>
          <w:b/>
          <w:sz w:val="28"/>
          <w:szCs w:val="28"/>
        </w:rPr>
        <w:t>一、推免名额分配</w:t>
      </w:r>
    </w:p>
    <w:p w:rsidR="00532784" w:rsidRDefault="006C75CC">
      <w:pPr>
        <w:spacing w:line="360" w:lineRule="auto"/>
        <w:ind w:firstLineChars="200" w:firstLine="480"/>
        <w:rPr>
          <w:sz w:val="24"/>
          <w:szCs w:val="24"/>
        </w:rPr>
      </w:pPr>
      <w:r>
        <w:rPr>
          <w:rFonts w:hint="eastAsia"/>
          <w:sz w:val="24"/>
          <w:szCs w:val="24"/>
        </w:rPr>
        <w:t>1.</w:t>
      </w:r>
      <w:r>
        <w:rPr>
          <w:rFonts w:hint="eastAsia"/>
          <w:sz w:val="24"/>
          <w:szCs w:val="24"/>
        </w:rPr>
        <w:tab/>
      </w:r>
      <w:r>
        <w:rPr>
          <w:rFonts w:hint="eastAsia"/>
          <w:sz w:val="24"/>
          <w:szCs w:val="24"/>
        </w:rPr>
        <w:t>普通推免生。面向教育学、心理学和学前教育专业。学校下达推免计划，实额</w:t>
      </w:r>
      <w:r>
        <w:rPr>
          <w:rFonts w:hint="eastAsia"/>
          <w:sz w:val="24"/>
          <w:szCs w:val="24"/>
        </w:rPr>
        <w:t>8</w:t>
      </w:r>
      <w:r>
        <w:rPr>
          <w:rFonts w:hint="eastAsia"/>
          <w:sz w:val="24"/>
          <w:szCs w:val="24"/>
        </w:rPr>
        <w:t>人，虚额</w:t>
      </w:r>
      <w:r>
        <w:rPr>
          <w:rFonts w:hint="eastAsia"/>
          <w:sz w:val="24"/>
          <w:szCs w:val="24"/>
        </w:rPr>
        <w:t>1</w:t>
      </w:r>
      <w:r>
        <w:rPr>
          <w:rFonts w:hint="eastAsia"/>
          <w:sz w:val="24"/>
          <w:szCs w:val="24"/>
        </w:rPr>
        <w:t>人。</w:t>
      </w:r>
    </w:p>
    <w:p w:rsidR="00532784" w:rsidRDefault="006C75CC">
      <w:pPr>
        <w:spacing w:line="360" w:lineRule="auto"/>
        <w:ind w:firstLineChars="250" w:firstLine="600"/>
        <w:rPr>
          <w:sz w:val="24"/>
          <w:szCs w:val="24"/>
        </w:rPr>
      </w:pPr>
      <w:r>
        <w:rPr>
          <w:rFonts w:hint="eastAsia"/>
          <w:sz w:val="24"/>
          <w:szCs w:val="24"/>
        </w:rPr>
        <w:t>根据学院实际，制定普通推免生名额分配方案。具体分配方案如下：教育学</w:t>
      </w:r>
      <w:r>
        <w:rPr>
          <w:rFonts w:hint="eastAsia"/>
          <w:sz w:val="24"/>
          <w:szCs w:val="24"/>
        </w:rPr>
        <w:t>5</w:t>
      </w:r>
      <w:r>
        <w:rPr>
          <w:rFonts w:hint="eastAsia"/>
          <w:sz w:val="24"/>
          <w:szCs w:val="24"/>
        </w:rPr>
        <w:t>人（含虚额</w:t>
      </w:r>
      <w:r>
        <w:rPr>
          <w:rFonts w:hint="eastAsia"/>
          <w:sz w:val="24"/>
          <w:szCs w:val="24"/>
        </w:rPr>
        <w:t>1</w:t>
      </w:r>
      <w:r>
        <w:rPr>
          <w:rFonts w:hint="eastAsia"/>
          <w:sz w:val="24"/>
          <w:szCs w:val="24"/>
        </w:rPr>
        <w:t>人），心理学实额</w:t>
      </w:r>
      <w:r>
        <w:rPr>
          <w:rFonts w:hint="eastAsia"/>
          <w:sz w:val="24"/>
          <w:szCs w:val="24"/>
        </w:rPr>
        <w:t>3</w:t>
      </w:r>
      <w:r>
        <w:rPr>
          <w:rFonts w:hint="eastAsia"/>
          <w:sz w:val="24"/>
          <w:szCs w:val="24"/>
        </w:rPr>
        <w:t>人，学前教育实额</w:t>
      </w:r>
      <w:r>
        <w:rPr>
          <w:rFonts w:hint="eastAsia"/>
          <w:sz w:val="24"/>
          <w:szCs w:val="24"/>
        </w:rPr>
        <w:t>1</w:t>
      </w:r>
      <w:r>
        <w:rPr>
          <w:rFonts w:hint="eastAsia"/>
          <w:sz w:val="24"/>
          <w:szCs w:val="24"/>
        </w:rPr>
        <w:t>人。</w:t>
      </w:r>
    </w:p>
    <w:p w:rsidR="00532784" w:rsidRDefault="006C75CC">
      <w:pPr>
        <w:spacing w:line="360" w:lineRule="auto"/>
        <w:ind w:firstLineChars="150" w:firstLine="360"/>
        <w:rPr>
          <w:sz w:val="24"/>
          <w:szCs w:val="24"/>
        </w:rPr>
      </w:pPr>
      <w:r>
        <w:rPr>
          <w:rFonts w:hint="eastAsia"/>
          <w:sz w:val="24"/>
          <w:szCs w:val="24"/>
        </w:rPr>
        <w:t>2.</w:t>
      </w:r>
      <w:r>
        <w:rPr>
          <w:rFonts w:hint="eastAsia"/>
          <w:sz w:val="24"/>
          <w:szCs w:val="24"/>
        </w:rPr>
        <w:tab/>
      </w:r>
      <w:r>
        <w:rPr>
          <w:rFonts w:hint="eastAsia"/>
          <w:sz w:val="24"/>
          <w:szCs w:val="24"/>
        </w:rPr>
        <w:t>农村教育硕士师资培养计划。仅面向免费公费师范生，实额推荐</w:t>
      </w:r>
      <w:r>
        <w:rPr>
          <w:rFonts w:hint="eastAsia"/>
          <w:sz w:val="24"/>
          <w:szCs w:val="24"/>
        </w:rPr>
        <w:t xml:space="preserve"> 3 </w:t>
      </w:r>
      <w:r>
        <w:rPr>
          <w:rFonts w:hint="eastAsia"/>
          <w:sz w:val="24"/>
          <w:szCs w:val="24"/>
        </w:rPr>
        <w:t>人。</w:t>
      </w:r>
    </w:p>
    <w:p w:rsidR="00532784" w:rsidRDefault="006C75CC">
      <w:pPr>
        <w:spacing w:line="360" w:lineRule="auto"/>
        <w:ind w:firstLineChars="150" w:firstLine="422"/>
        <w:rPr>
          <w:b/>
          <w:sz w:val="28"/>
          <w:szCs w:val="28"/>
        </w:rPr>
      </w:pPr>
      <w:r>
        <w:rPr>
          <w:rFonts w:hint="eastAsia"/>
          <w:b/>
          <w:sz w:val="28"/>
          <w:szCs w:val="28"/>
        </w:rPr>
        <w:t>二、</w:t>
      </w:r>
      <w:r>
        <w:rPr>
          <w:rFonts w:hint="eastAsia"/>
          <w:b/>
          <w:sz w:val="28"/>
          <w:szCs w:val="28"/>
        </w:rPr>
        <w:t xml:space="preserve"> </w:t>
      </w:r>
      <w:r>
        <w:rPr>
          <w:rFonts w:hint="eastAsia"/>
          <w:b/>
          <w:sz w:val="28"/>
          <w:szCs w:val="28"/>
        </w:rPr>
        <w:t>严格推免条件</w:t>
      </w:r>
    </w:p>
    <w:p w:rsidR="00532784" w:rsidRDefault="006C75CC">
      <w:pPr>
        <w:spacing w:line="360" w:lineRule="auto"/>
        <w:ind w:firstLineChars="200" w:firstLine="480"/>
        <w:rPr>
          <w:sz w:val="24"/>
          <w:szCs w:val="24"/>
        </w:rPr>
      </w:pPr>
      <w:r>
        <w:rPr>
          <w:rFonts w:hint="eastAsia"/>
          <w:sz w:val="24"/>
          <w:szCs w:val="24"/>
        </w:rPr>
        <w:t xml:space="preserve">1. </w:t>
      </w:r>
      <w:r>
        <w:rPr>
          <w:rFonts w:hint="eastAsia"/>
          <w:sz w:val="24"/>
          <w:szCs w:val="24"/>
        </w:rPr>
        <w:t>严格按学校文件规定，前三学年平均学分绩点排在同专业前</w:t>
      </w:r>
      <w:r>
        <w:rPr>
          <w:rFonts w:hint="eastAsia"/>
          <w:sz w:val="24"/>
          <w:szCs w:val="24"/>
        </w:rPr>
        <w:t>20%</w:t>
      </w:r>
      <w:r>
        <w:rPr>
          <w:rFonts w:hint="eastAsia"/>
          <w:sz w:val="24"/>
          <w:szCs w:val="24"/>
        </w:rPr>
        <w:t>，且素质综合测评成绩排在同专业前</w:t>
      </w:r>
      <w:r>
        <w:rPr>
          <w:rFonts w:hint="eastAsia"/>
          <w:sz w:val="24"/>
          <w:szCs w:val="24"/>
        </w:rPr>
        <w:t xml:space="preserve"> 50%</w:t>
      </w:r>
      <w:r>
        <w:rPr>
          <w:rFonts w:hint="eastAsia"/>
          <w:sz w:val="24"/>
          <w:szCs w:val="24"/>
        </w:rPr>
        <w:t>的学生，方具有推免资格。申请“研究生支教团”、在校退役大学生士兵，其平均学分绩点排名可放宽到</w:t>
      </w:r>
      <w:r>
        <w:rPr>
          <w:rFonts w:hint="eastAsia"/>
          <w:sz w:val="24"/>
          <w:szCs w:val="24"/>
        </w:rPr>
        <w:t xml:space="preserve"> 50%</w:t>
      </w:r>
      <w:r>
        <w:rPr>
          <w:rFonts w:hint="eastAsia"/>
          <w:sz w:val="24"/>
          <w:szCs w:val="24"/>
        </w:rPr>
        <w:t>、素质综合测评成绩排在同专业前</w:t>
      </w:r>
      <w:r>
        <w:rPr>
          <w:rFonts w:hint="eastAsia"/>
          <w:sz w:val="24"/>
          <w:szCs w:val="24"/>
        </w:rPr>
        <w:t xml:space="preserve"> 50%</w:t>
      </w:r>
      <w:r>
        <w:rPr>
          <w:rFonts w:hint="eastAsia"/>
          <w:sz w:val="24"/>
          <w:szCs w:val="24"/>
        </w:rPr>
        <w:t>。计算平均学分绩点的课程范畴，学分绩点按学校规定由教务处统一计算提供。</w:t>
      </w:r>
    </w:p>
    <w:p w:rsidR="00532784" w:rsidRDefault="006C75CC">
      <w:pPr>
        <w:spacing w:line="360" w:lineRule="auto"/>
        <w:ind w:firstLineChars="200" w:firstLine="480"/>
        <w:rPr>
          <w:sz w:val="24"/>
          <w:szCs w:val="24"/>
        </w:rPr>
      </w:pPr>
      <w:r>
        <w:rPr>
          <w:rFonts w:hint="eastAsia"/>
          <w:sz w:val="24"/>
          <w:szCs w:val="24"/>
        </w:rPr>
        <w:t xml:space="preserve">2. </w:t>
      </w:r>
      <w:r>
        <w:rPr>
          <w:rFonts w:hint="eastAsia"/>
          <w:sz w:val="24"/>
          <w:szCs w:val="24"/>
        </w:rPr>
        <w:t>诚实守信，学风端正，无任何考试作弊和剽窃他人学术成果记录。</w:t>
      </w:r>
    </w:p>
    <w:p w:rsidR="00532784" w:rsidRDefault="006C75CC">
      <w:pPr>
        <w:spacing w:line="360" w:lineRule="auto"/>
        <w:ind w:firstLineChars="200" w:firstLine="480"/>
        <w:rPr>
          <w:sz w:val="24"/>
          <w:szCs w:val="24"/>
        </w:rPr>
      </w:pPr>
      <w:r>
        <w:rPr>
          <w:rFonts w:hint="eastAsia"/>
          <w:sz w:val="24"/>
          <w:szCs w:val="24"/>
        </w:rPr>
        <w:lastRenderedPageBreak/>
        <w:t xml:space="preserve">3. </w:t>
      </w:r>
      <w:r>
        <w:rPr>
          <w:rFonts w:hint="eastAsia"/>
          <w:sz w:val="24"/>
          <w:szCs w:val="24"/>
        </w:rPr>
        <w:t>品行表现优良，无任何违法违纪受处分记录。</w:t>
      </w:r>
    </w:p>
    <w:p w:rsidR="00532784" w:rsidRDefault="006C75CC">
      <w:pPr>
        <w:spacing w:line="360" w:lineRule="auto"/>
        <w:ind w:firstLineChars="200" w:firstLine="480"/>
        <w:rPr>
          <w:sz w:val="24"/>
          <w:szCs w:val="24"/>
        </w:rPr>
      </w:pPr>
      <w:r>
        <w:rPr>
          <w:rFonts w:hint="eastAsia"/>
          <w:sz w:val="24"/>
          <w:szCs w:val="24"/>
        </w:rPr>
        <w:t xml:space="preserve">4. </w:t>
      </w:r>
      <w:r>
        <w:rPr>
          <w:rFonts w:hint="eastAsia"/>
          <w:sz w:val="24"/>
          <w:szCs w:val="24"/>
        </w:rPr>
        <w:t>申请“研究生支教团”和“农村学校教育硕士师资培养”专项推免计划的学生除满足申请推免生基本条件外，还需满足各相关计划的要求。</w:t>
      </w:r>
    </w:p>
    <w:p w:rsidR="00532784" w:rsidRDefault="006C75CC">
      <w:pPr>
        <w:spacing w:line="360" w:lineRule="auto"/>
        <w:ind w:firstLineChars="150" w:firstLine="422"/>
        <w:rPr>
          <w:b/>
          <w:sz w:val="28"/>
          <w:szCs w:val="28"/>
        </w:rPr>
      </w:pPr>
      <w:r>
        <w:rPr>
          <w:rFonts w:hint="eastAsia"/>
          <w:b/>
          <w:sz w:val="28"/>
          <w:szCs w:val="28"/>
        </w:rPr>
        <w:t>三、严格推免工作程序</w:t>
      </w:r>
    </w:p>
    <w:p w:rsidR="00532784" w:rsidRDefault="006C75CC">
      <w:pPr>
        <w:spacing w:line="360" w:lineRule="auto"/>
        <w:ind w:firstLineChars="200" w:firstLine="480"/>
        <w:rPr>
          <w:sz w:val="24"/>
          <w:szCs w:val="24"/>
        </w:rPr>
      </w:pPr>
      <w:r>
        <w:rPr>
          <w:rFonts w:hint="eastAsia"/>
          <w:sz w:val="24"/>
          <w:szCs w:val="24"/>
        </w:rPr>
        <w:t>1.</w:t>
      </w:r>
      <w:r>
        <w:rPr>
          <w:rFonts w:hint="eastAsia"/>
          <w:sz w:val="24"/>
          <w:szCs w:val="24"/>
        </w:rPr>
        <w:tab/>
      </w:r>
      <w:r>
        <w:rPr>
          <w:rFonts w:hint="eastAsia"/>
          <w:sz w:val="24"/>
          <w:szCs w:val="24"/>
        </w:rPr>
        <w:t>辅导员召开班会，传达学校推免文件和学院推免细则，公示各专业前三年平均学分绩点和素质综合测评成绩排名，组织符合条件的学生自愿报名。</w:t>
      </w:r>
    </w:p>
    <w:p w:rsidR="00532784" w:rsidRDefault="006C75CC">
      <w:pPr>
        <w:spacing w:line="360" w:lineRule="auto"/>
        <w:ind w:firstLineChars="200" w:firstLine="480"/>
        <w:rPr>
          <w:sz w:val="24"/>
          <w:szCs w:val="24"/>
        </w:rPr>
      </w:pPr>
      <w:r>
        <w:rPr>
          <w:rFonts w:hint="eastAsia"/>
          <w:sz w:val="24"/>
          <w:szCs w:val="24"/>
        </w:rPr>
        <w:t>2.</w:t>
      </w:r>
      <w:r>
        <w:rPr>
          <w:rFonts w:hint="eastAsia"/>
          <w:sz w:val="24"/>
          <w:szCs w:val="24"/>
        </w:rPr>
        <w:tab/>
      </w:r>
      <w:r>
        <w:rPr>
          <w:rFonts w:hint="eastAsia"/>
          <w:sz w:val="24"/>
          <w:szCs w:val="24"/>
        </w:rPr>
        <w:t>学院组织专业考核。专业考核包括参加各类竞赛、科学研究、发明创造、志愿服务等活动取得的成绩以及参军入伍服兵役、到国际组织实习等。学院制定专业考核计分细则，组织符合推免条件的学生填写考核成绩申请表并提交相关证明材料，审核后公示。学院根据计分细则计算专业考核成绩后，组织不少于</w:t>
      </w:r>
      <w:r>
        <w:rPr>
          <w:rFonts w:hint="eastAsia"/>
          <w:sz w:val="24"/>
          <w:szCs w:val="24"/>
        </w:rPr>
        <w:t xml:space="preserve"> 5 </w:t>
      </w:r>
      <w:r>
        <w:rPr>
          <w:rFonts w:hint="eastAsia"/>
          <w:sz w:val="24"/>
          <w:szCs w:val="24"/>
        </w:rPr>
        <w:t>人的专家组对有专业考核成绩的学生进行公开答辩，审核专业考核成绩，确保成绩真实、无误。</w:t>
      </w:r>
    </w:p>
    <w:p w:rsidR="00532784" w:rsidRDefault="006C75CC">
      <w:pPr>
        <w:spacing w:line="360" w:lineRule="auto"/>
        <w:ind w:firstLineChars="200" w:firstLine="480"/>
        <w:rPr>
          <w:sz w:val="24"/>
          <w:szCs w:val="24"/>
        </w:rPr>
      </w:pPr>
      <w:r>
        <w:rPr>
          <w:rFonts w:hint="eastAsia"/>
          <w:sz w:val="24"/>
          <w:szCs w:val="24"/>
        </w:rPr>
        <w:t>《教育学院推荐</w:t>
      </w:r>
      <w:r>
        <w:rPr>
          <w:rFonts w:hint="eastAsia"/>
          <w:sz w:val="24"/>
          <w:szCs w:val="24"/>
        </w:rPr>
        <w:t xml:space="preserve"> 2021 </w:t>
      </w:r>
      <w:r>
        <w:rPr>
          <w:rFonts w:hint="eastAsia"/>
          <w:sz w:val="24"/>
          <w:szCs w:val="24"/>
        </w:rPr>
        <w:t>年优秀应届本科毕业生免试攻读研究生专业考核计分细则》见附件、考核成绩申请表见附表。</w:t>
      </w:r>
    </w:p>
    <w:p w:rsidR="00532784" w:rsidRDefault="006C75CC">
      <w:pPr>
        <w:spacing w:line="360" w:lineRule="auto"/>
        <w:ind w:firstLineChars="200" w:firstLine="480"/>
        <w:rPr>
          <w:sz w:val="24"/>
          <w:szCs w:val="24"/>
        </w:rPr>
      </w:pPr>
      <w:r>
        <w:rPr>
          <w:rFonts w:hint="eastAsia"/>
          <w:sz w:val="24"/>
          <w:szCs w:val="24"/>
        </w:rPr>
        <w:t>3.</w:t>
      </w:r>
      <w:r>
        <w:rPr>
          <w:rFonts w:hint="eastAsia"/>
          <w:sz w:val="24"/>
          <w:szCs w:val="24"/>
        </w:rPr>
        <w:tab/>
      </w:r>
      <w:r>
        <w:rPr>
          <w:rFonts w:hint="eastAsia"/>
          <w:sz w:val="24"/>
          <w:szCs w:val="24"/>
        </w:rPr>
        <w:t>普通推免生和卓越中学教师计划推免生总成绩计算办法：第一步，计算学分绩点成绩。各专业学分绩点排第一位的同学计</w:t>
      </w:r>
      <w:r>
        <w:rPr>
          <w:rFonts w:hint="eastAsia"/>
          <w:sz w:val="24"/>
          <w:szCs w:val="24"/>
        </w:rPr>
        <w:t xml:space="preserve"> 100 </w:t>
      </w:r>
      <w:r>
        <w:rPr>
          <w:rFonts w:hint="eastAsia"/>
          <w:sz w:val="24"/>
          <w:szCs w:val="24"/>
        </w:rPr>
        <w:t>分，</w:t>
      </w:r>
      <w:r>
        <w:rPr>
          <w:rFonts w:hint="eastAsia"/>
          <w:sz w:val="24"/>
          <w:szCs w:val="24"/>
        </w:rPr>
        <w:t xml:space="preserve"> </w:t>
      </w:r>
      <w:r>
        <w:rPr>
          <w:rFonts w:hint="eastAsia"/>
          <w:sz w:val="24"/>
          <w:szCs w:val="24"/>
        </w:rPr>
        <w:t>第二名及其后面同学的成绩按照本人学分绩点占第一位同学学分绩点的比重，乘以</w:t>
      </w:r>
      <w:r>
        <w:rPr>
          <w:rFonts w:hint="eastAsia"/>
          <w:sz w:val="24"/>
          <w:szCs w:val="24"/>
        </w:rPr>
        <w:t xml:space="preserve"> 100 </w:t>
      </w:r>
      <w:r>
        <w:rPr>
          <w:rFonts w:hint="eastAsia"/>
          <w:sz w:val="24"/>
          <w:szCs w:val="24"/>
        </w:rPr>
        <w:t>计算确定；第二步，按照学院专业考核计分细则并通过专家答辩审核确定专业考核成绩；第三步，按照学分绩点成绩占</w:t>
      </w:r>
      <w:r>
        <w:rPr>
          <w:rFonts w:hint="eastAsia"/>
          <w:sz w:val="24"/>
          <w:szCs w:val="24"/>
        </w:rPr>
        <w:t xml:space="preserve"> 90%</w:t>
      </w:r>
      <w:r>
        <w:rPr>
          <w:rFonts w:hint="eastAsia"/>
          <w:sz w:val="24"/>
          <w:szCs w:val="24"/>
        </w:rPr>
        <w:t>、专业考核成绩占</w:t>
      </w:r>
      <w:r>
        <w:rPr>
          <w:rFonts w:hint="eastAsia"/>
          <w:sz w:val="24"/>
          <w:szCs w:val="24"/>
        </w:rPr>
        <w:t xml:space="preserve"> 10%</w:t>
      </w:r>
      <w:r>
        <w:rPr>
          <w:rFonts w:hint="eastAsia"/>
          <w:sz w:val="24"/>
          <w:szCs w:val="24"/>
        </w:rPr>
        <w:t>计算推免生综合成绩，根据综合成绩名次确定各专业推荐名单。综合成绩相同的，以专业考核成绩进行排名。</w:t>
      </w:r>
    </w:p>
    <w:p w:rsidR="00532784" w:rsidRDefault="006C75CC">
      <w:pPr>
        <w:spacing w:line="360" w:lineRule="auto"/>
        <w:ind w:firstLineChars="250" w:firstLine="600"/>
        <w:rPr>
          <w:sz w:val="24"/>
          <w:szCs w:val="24"/>
        </w:rPr>
      </w:pPr>
      <w:r>
        <w:rPr>
          <w:rFonts w:hint="eastAsia"/>
          <w:sz w:val="24"/>
          <w:szCs w:val="24"/>
        </w:rPr>
        <w:t>4.</w:t>
      </w:r>
      <w:r>
        <w:rPr>
          <w:rFonts w:hint="eastAsia"/>
          <w:sz w:val="24"/>
          <w:szCs w:val="24"/>
        </w:rPr>
        <w:tab/>
      </w:r>
      <w:r>
        <w:rPr>
          <w:rFonts w:hint="eastAsia"/>
          <w:sz w:val="24"/>
          <w:szCs w:val="24"/>
        </w:rPr>
        <w:t>确定学院推免生综合排名。按照各专业获得推免资格学生的综合成绩综合排名，综合成绩相同的以专业考核成绩排名，上报学校研究生招生办公室。</w:t>
      </w:r>
    </w:p>
    <w:p w:rsidR="00532784" w:rsidRDefault="006C75CC">
      <w:pPr>
        <w:spacing w:line="360" w:lineRule="auto"/>
        <w:ind w:firstLineChars="250" w:firstLine="600"/>
        <w:rPr>
          <w:sz w:val="24"/>
          <w:szCs w:val="24"/>
        </w:rPr>
      </w:pPr>
      <w:r>
        <w:rPr>
          <w:rFonts w:hint="eastAsia"/>
          <w:sz w:val="24"/>
          <w:szCs w:val="24"/>
        </w:rPr>
        <w:t>5.</w:t>
      </w:r>
      <w:r>
        <w:rPr>
          <w:rFonts w:hint="eastAsia"/>
          <w:sz w:val="24"/>
          <w:szCs w:val="24"/>
        </w:rPr>
        <w:tab/>
      </w:r>
      <w:r>
        <w:rPr>
          <w:rFonts w:hint="eastAsia"/>
          <w:sz w:val="24"/>
          <w:szCs w:val="24"/>
        </w:rPr>
        <w:t>农村学校教育硕士师资培养计划的推免工作程序按照研究生处通知要求执行，同时考虑学生参加各级各类教学比赛的获奖情况。</w:t>
      </w:r>
    </w:p>
    <w:p w:rsidR="00532784" w:rsidRDefault="006C75CC">
      <w:pPr>
        <w:spacing w:line="360" w:lineRule="auto"/>
        <w:ind w:firstLineChars="150" w:firstLine="422"/>
        <w:rPr>
          <w:b/>
          <w:sz w:val="28"/>
          <w:szCs w:val="28"/>
        </w:rPr>
      </w:pPr>
      <w:r>
        <w:rPr>
          <w:rFonts w:hint="eastAsia"/>
          <w:b/>
          <w:sz w:val="28"/>
          <w:szCs w:val="28"/>
        </w:rPr>
        <w:t>四、组织要求</w:t>
      </w:r>
    </w:p>
    <w:p w:rsidR="00532784" w:rsidRDefault="006C75CC">
      <w:pPr>
        <w:spacing w:line="360" w:lineRule="auto"/>
        <w:ind w:firstLineChars="200" w:firstLine="480"/>
        <w:rPr>
          <w:sz w:val="24"/>
          <w:szCs w:val="24"/>
        </w:rPr>
      </w:pPr>
      <w:r>
        <w:rPr>
          <w:rFonts w:hint="eastAsia"/>
          <w:sz w:val="24"/>
          <w:szCs w:val="24"/>
        </w:rPr>
        <w:t xml:space="preserve">1. </w:t>
      </w:r>
      <w:r>
        <w:rPr>
          <w:rFonts w:hint="eastAsia"/>
          <w:sz w:val="24"/>
          <w:szCs w:val="24"/>
        </w:rPr>
        <w:t>学院公示推免工作细则和各专业前三年平均学分绩点排名前</w:t>
      </w:r>
      <w:r>
        <w:rPr>
          <w:rFonts w:hint="eastAsia"/>
          <w:sz w:val="24"/>
          <w:szCs w:val="24"/>
        </w:rPr>
        <w:t>20%</w:t>
      </w:r>
      <w:r>
        <w:rPr>
          <w:rFonts w:hint="eastAsia"/>
          <w:sz w:val="24"/>
          <w:szCs w:val="24"/>
        </w:rPr>
        <w:t>、素质综合测评成绩排名前</w:t>
      </w:r>
      <w:r>
        <w:rPr>
          <w:rFonts w:hint="eastAsia"/>
          <w:sz w:val="24"/>
          <w:szCs w:val="24"/>
        </w:rPr>
        <w:t>50%</w:t>
      </w:r>
      <w:r>
        <w:rPr>
          <w:rFonts w:hint="eastAsia"/>
          <w:sz w:val="24"/>
          <w:szCs w:val="24"/>
        </w:rPr>
        <w:t>学生的名单。</w:t>
      </w:r>
    </w:p>
    <w:p w:rsidR="00532784" w:rsidRDefault="006C75CC">
      <w:pPr>
        <w:spacing w:line="360" w:lineRule="auto"/>
        <w:ind w:firstLineChars="200" w:firstLine="480"/>
        <w:rPr>
          <w:sz w:val="24"/>
          <w:szCs w:val="24"/>
        </w:rPr>
      </w:pPr>
      <w:r>
        <w:rPr>
          <w:rFonts w:hint="eastAsia"/>
          <w:sz w:val="24"/>
          <w:szCs w:val="24"/>
        </w:rPr>
        <w:t>计算平均学分绩点的课程范畴。在体育成绩及格的前提下选择以下课程模块</w:t>
      </w:r>
      <w:r>
        <w:rPr>
          <w:rFonts w:hint="eastAsia"/>
          <w:sz w:val="24"/>
          <w:szCs w:val="24"/>
        </w:rPr>
        <w:lastRenderedPageBreak/>
        <w:t>进行计算：（</w:t>
      </w:r>
      <w:r>
        <w:rPr>
          <w:rFonts w:hint="eastAsia"/>
          <w:sz w:val="24"/>
          <w:szCs w:val="24"/>
        </w:rPr>
        <w:t>1</w:t>
      </w:r>
      <w:r>
        <w:rPr>
          <w:rFonts w:hint="eastAsia"/>
          <w:sz w:val="24"/>
          <w:szCs w:val="24"/>
        </w:rPr>
        <w:t>）师范类学生计算在内的课程包括教育教学理论课程、政治英语类课程、专业基础课（专业必修课）和专业方向限选课；（</w:t>
      </w:r>
      <w:r>
        <w:rPr>
          <w:rFonts w:hint="eastAsia"/>
          <w:sz w:val="24"/>
          <w:szCs w:val="24"/>
        </w:rPr>
        <w:t>2</w:t>
      </w:r>
      <w:r>
        <w:rPr>
          <w:rFonts w:hint="eastAsia"/>
          <w:sz w:val="24"/>
          <w:szCs w:val="24"/>
        </w:rPr>
        <w:t>）非师范类学生计算在内的课程包括政治英语类课程、专业基础课（专业必修课）和专业方向限选课。</w:t>
      </w:r>
    </w:p>
    <w:p w:rsidR="00532784" w:rsidRDefault="006C75CC">
      <w:pPr>
        <w:spacing w:line="360" w:lineRule="auto"/>
        <w:ind w:firstLineChars="200" w:firstLine="480"/>
        <w:rPr>
          <w:sz w:val="24"/>
          <w:szCs w:val="24"/>
        </w:rPr>
      </w:pPr>
      <w:r>
        <w:rPr>
          <w:rFonts w:hint="eastAsia"/>
          <w:sz w:val="24"/>
          <w:szCs w:val="24"/>
        </w:rPr>
        <w:t xml:space="preserve">2. </w:t>
      </w:r>
      <w:r>
        <w:rPr>
          <w:rFonts w:hint="eastAsia"/>
          <w:sz w:val="24"/>
          <w:szCs w:val="24"/>
        </w:rPr>
        <w:t>学院组织符合推免生条件的学生报名。</w:t>
      </w:r>
    </w:p>
    <w:p w:rsidR="00532784" w:rsidRDefault="006C75CC">
      <w:pPr>
        <w:spacing w:line="360" w:lineRule="auto"/>
        <w:ind w:firstLineChars="200" w:firstLine="480"/>
        <w:rPr>
          <w:sz w:val="24"/>
          <w:szCs w:val="24"/>
        </w:rPr>
      </w:pPr>
      <w:r>
        <w:rPr>
          <w:rFonts w:hint="eastAsia"/>
          <w:sz w:val="24"/>
          <w:szCs w:val="24"/>
        </w:rPr>
        <w:t xml:space="preserve">3. </w:t>
      </w:r>
      <w:r>
        <w:rPr>
          <w:rFonts w:hint="eastAsia"/>
          <w:sz w:val="24"/>
          <w:szCs w:val="24"/>
        </w:rPr>
        <w:t>学院对报名学生资格进行审核，根据推免工作细则，通过专业考核等程序，确定最终综合成绩排名。</w:t>
      </w:r>
    </w:p>
    <w:p w:rsidR="00532784" w:rsidRDefault="006C75CC">
      <w:pPr>
        <w:spacing w:line="360" w:lineRule="auto"/>
        <w:ind w:firstLineChars="200" w:firstLine="480"/>
        <w:rPr>
          <w:sz w:val="24"/>
          <w:szCs w:val="24"/>
        </w:rPr>
      </w:pPr>
      <w:r>
        <w:rPr>
          <w:rFonts w:hint="eastAsia"/>
          <w:sz w:val="24"/>
          <w:szCs w:val="24"/>
        </w:rPr>
        <w:t xml:space="preserve">4. </w:t>
      </w:r>
      <w:r>
        <w:rPr>
          <w:rFonts w:hint="eastAsia"/>
          <w:sz w:val="24"/>
          <w:szCs w:val="24"/>
        </w:rPr>
        <w:t>在专业考核中，涉及科研成果、竞赛获奖成绩测算的，学生需提交论文专利、竞赛成绩、获奖及排名等证明材料，成果截止日期为</w:t>
      </w:r>
      <w:r>
        <w:rPr>
          <w:rFonts w:hint="eastAsia"/>
          <w:sz w:val="24"/>
          <w:szCs w:val="24"/>
        </w:rPr>
        <w:t>2020</w:t>
      </w:r>
      <w:r>
        <w:rPr>
          <w:rFonts w:hint="eastAsia"/>
          <w:sz w:val="24"/>
          <w:szCs w:val="24"/>
        </w:rPr>
        <w:t>年</w:t>
      </w:r>
      <w:r>
        <w:rPr>
          <w:rFonts w:hint="eastAsia"/>
          <w:sz w:val="24"/>
          <w:szCs w:val="24"/>
        </w:rPr>
        <w:t>9</w:t>
      </w:r>
      <w:r>
        <w:rPr>
          <w:rFonts w:hint="eastAsia"/>
          <w:sz w:val="24"/>
          <w:szCs w:val="24"/>
        </w:rPr>
        <w:t>月</w:t>
      </w:r>
      <w:r>
        <w:rPr>
          <w:rFonts w:hint="eastAsia"/>
          <w:sz w:val="24"/>
          <w:szCs w:val="24"/>
        </w:rPr>
        <w:t>25</w:t>
      </w:r>
      <w:r>
        <w:rPr>
          <w:rFonts w:hint="eastAsia"/>
          <w:sz w:val="24"/>
          <w:szCs w:val="24"/>
        </w:rPr>
        <w:t>日；论文须提供原件（用稿通知不在计算范围），</w:t>
      </w:r>
      <w:r>
        <w:rPr>
          <w:rFonts w:hint="eastAsia"/>
          <w:sz w:val="24"/>
          <w:szCs w:val="24"/>
        </w:rPr>
        <w:t>SCI</w:t>
      </w:r>
      <w:r>
        <w:rPr>
          <w:rFonts w:hint="eastAsia"/>
          <w:sz w:val="24"/>
          <w:szCs w:val="24"/>
        </w:rPr>
        <w:t>、</w:t>
      </w:r>
      <w:r>
        <w:rPr>
          <w:rFonts w:hint="eastAsia"/>
          <w:sz w:val="24"/>
          <w:szCs w:val="24"/>
        </w:rPr>
        <w:t>SSCI</w:t>
      </w:r>
      <w:r>
        <w:rPr>
          <w:rFonts w:hint="eastAsia"/>
          <w:sz w:val="24"/>
          <w:szCs w:val="24"/>
        </w:rPr>
        <w:t>等外文期刊须提供检索证明。学院推免工作领导小组在论文专利、竞赛性质、奖项等级和奖励内容审核确认后，组织不少于</w:t>
      </w:r>
      <w:r>
        <w:rPr>
          <w:rFonts w:hint="eastAsia"/>
          <w:sz w:val="24"/>
          <w:szCs w:val="24"/>
        </w:rPr>
        <w:t>5</w:t>
      </w:r>
      <w:r>
        <w:rPr>
          <w:rFonts w:hint="eastAsia"/>
          <w:sz w:val="24"/>
          <w:szCs w:val="24"/>
        </w:rPr>
        <w:t>人的专家组对审核通过者予以综合考察。考察主要侧重创新质量和个人贡献，并给出本项指标测算成绩。学生与直系亲属或学历、职称、职务明显高于本人者合作的科研成果、竞赛奖项等仅作为参考，同等条件下可优先考虑。</w:t>
      </w:r>
    </w:p>
    <w:p w:rsidR="00532784" w:rsidRDefault="006C75CC">
      <w:pPr>
        <w:spacing w:line="360" w:lineRule="auto"/>
        <w:ind w:firstLineChars="200" w:firstLine="480"/>
        <w:rPr>
          <w:sz w:val="24"/>
          <w:szCs w:val="24"/>
        </w:rPr>
      </w:pPr>
      <w:r>
        <w:rPr>
          <w:rFonts w:hint="eastAsia"/>
          <w:sz w:val="24"/>
          <w:szCs w:val="24"/>
        </w:rPr>
        <w:t xml:space="preserve">5. </w:t>
      </w:r>
      <w:r>
        <w:rPr>
          <w:rFonts w:hint="eastAsia"/>
          <w:sz w:val="24"/>
          <w:szCs w:val="24"/>
        </w:rPr>
        <w:t>学院按最终综合成绩排名确定拟推免学生名单并公示</w:t>
      </w:r>
      <w:r>
        <w:rPr>
          <w:rFonts w:hint="eastAsia"/>
          <w:sz w:val="24"/>
          <w:szCs w:val="24"/>
        </w:rPr>
        <w:t>3</w:t>
      </w:r>
      <w:r>
        <w:rPr>
          <w:rFonts w:hint="eastAsia"/>
          <w:sz w:val="24"/>
          <w:szCs w:val="24"/>
        </w:rPr>
        <w:t>天。</w:t>
      </w:r>
    </w:p>
    <w:p w:rsidR="00532784" w:rsidRDefault="006C75CC">
      <w:pPr>
        <w:spacing w:line="360" w:lineRule="auto"/>
        <w:ind w:firstLineChars="200" w:firstLine="480"/>
        <w:rPr>
          <w:sz w:val="24"/>
          <w:szCs w:val="24"/>
        </w:rPr>
      </w:pPr>
      <w:r>
        <w:rPr>
          <w:rFonts w:hint="eastAsia"/>
          <w:sz w:val="24"/>
          <w:szCs w:val="24"/>
        </w:rPr>
        <w:t xml:space="preserve">6. </w:t>
      </w:r>
      <w:r>
        <w:rPr>
          <w:rFonts w:hint="eastAsia"/>
          <w:sz w:val="24"/>
          <w:szCs w:val="24"/>
        </w:rPr>
        <w:t>学院将满足平均学分绩点推荐范围但未被推荐的学生及原因汇总到《曲阜师范大学符合推荐条件学生平均学分绩点排序表》中，主动放弃推免资格的学生，本人要签字确认。</w:t>
      </w:r>
      <w:r>
        <w:rPr>
          <w:rFonts w:hint="eastAsia"/>
          <w:sz w:val="24"/>
          <w:szCs w:val="24"/>
        </w:rPr>
        <w:t xml:space="preserve"> </w:t>
      </w:r>
    </w:p>
    <w:p w:rsidR="00532784" w:rsidRDefault="006C75CC">
      <w:pPr>
        <w:spacing w:line="360" w:lineRule="auto"/>
        <w:ind w:firstLineChars="150" w:firstLine="422"/>
        <w:rPr>
          <w:b/>
          <w:sz w:val="28"/>
          <w:szCs w:val="28"/>
        </w:rPr>
      </w:pPr>
      <w:r>
        <w:rPr>
          <w:rFonts w:hint="eastAsia"/>
          <w:b/>
          <w:sz w:val="28"/>
          <w:szCs w:val="28"/>
        </w:rPr>
        <w:t>五、日程安排</w:t>
      </w:r>
    </w:p>
    <w:p w:rsidR="00532784" w:rsidRDefault="006C75CC">
      <w:pPr>
        <w:spacing w:line="360" w:lineRule="auto"/>
        <w:ind w:firstLineChars="200" w:firstLine="480"/>
        <w:rPr>
          <w:sz w:val="24"/>
          <w:szCs w:val="24"/>
        </w:rPr>
      </w:pPr>
      <w:r>
        <w:rPr>
          <w:rFonts w:hint="eastAsia"/>
          <w:sz w:val="24"/>
          <w:szCs w:val="24"/>
        </w:rPr>
        <w:t>1.</w:t>
      </w:r>
      <w:r>
        <w:rPr>
          <w:rFonts w:hint="eastAsia"/>
          <w:sz w:val="24"/>
          <w:szCs w:val="24"/>
        </w:rPr>
        <w:tab/>
        <w:t xml:space="preserve">9 </w:t>
      </w:r>
      <w:r>
        <w:rPr>
          <w:rFonts w:hint="eastAsia"/>
          <w:sz w:val="24"/>
          <w:szCs w:val="24"/>
        </w:rPr>
        <w:t>月</w:t>
      </w:r>
      <w:r>
        <w:rPr>
          <w:rFonts w:hint="eastAsia"/>
          <w:sz w:val="24"/>
          <w:szCs w:val="24"/>
        </w:rPr>
        <w:t xml:space="preserve"> 23-25 </w:t>
      </w:r>
      <w:r>
        <w:rPr>
          <w:rFonts w:hint="eastAsia"/>
          <w:sz w:val="24"/>
          <w:szCs w:val="24"/>
        </w:rPr>
        <w:t>日，学院公布各专业前三年平均学分绩点排名和素质综合测评成绩。</w:t>
      </w:r>
    </w:p>
    <w:p w:rsidR="00532784" w:rsidRDefault="006C75CC">
      <w:pPr>
        <w:spacing w:line="360" w:lineRule="auto"/>
        <w:ind w:firstLineChars="200" w:firstLine="480"/>
        <w:rPr>
          <w:sz w:val="24"/>
          <w:szCs w:val="24"/>
        </w:rPr>
      </w:pPr>
      <w:r>
        <w:rPr>
          <w:rFonts w:hint="eastAsia"/>
          <w:sz w:val="24"/>
          <w:szCs w:val="24"/>
        </w:rPr>
        <w:t>2.</w:t>
      </w:r>
      <w:r>
        <w:rPr>
          <w:rFonts w:hint="eastAsia"/>
          <w:sz w:val="24"/>
          <w:szCs w:val="24"/>
        </w:rPr>
        <w:tab/>
        <w:t xml:space="preserve">9 </w:t>
      </w:r>
      <w:r>
        <w:rPr>
          <w:rFonts w:hint="eastAsia"/>
          <w:sz w:val="24"/>
          <w:szCs w:val="24"/>
        </w:rPr>
        <w:t>月</w:t>
      </w:r>
      <w:r>
        <w:rPr>
          <w:rFonts w:hint="eastAsia"/>
          <w:sz w:val="24"/>
          <w:szCs w:val="24"/>
        </w:rPr>
        <w:t xml:space="preserve"> 26 </w:t>
      </w:r>
      <w:r>
        <w:rPr>
          <w:rFonts w:hint="eastAsia"/>
          <w:sz w:val="24"/>
          <w:szCs w:val="24"/>
        </w:rPr>
        <w:t>日前，学院公布本单位推免工作细则和推免生的专业考核计分细则。</w:t>
      </w:r>
    </w:p>
    <w:p w:rsidR="00532784" w:rsidRDefault="006C75CC">
      <w:pPr>
        <w:spacing w:line="360" w:lineRule="auto"/>
        <w:ind w:firstLineChars="200" w:firstLine="480"/>
        <w:rPr>
          <w:sz w:val="24"/>
          <w:szCs w:val="24"/>
        </w:rPr>
      </w:pPr>
      <w:r>
        <w:rPr>
          <w:rFonts w:hint="eastAsia"/>
          <w:sz w:val="24"/>
          <w:szCs w:val="24"/>
        </w:rPr>
        <w:t>3.</w:t>
      </w:r>
      <w:r>
        <w:rPr>
          <w:rFonts w:hint="eastAsia"/>
          <w:sz w:val="24"/>
          <w:szCs w:val="24"/>
        </w:rPr>
        <w:tab/>
        <w:t xml:space="preserve">9 </w:t>
      </w:r>
      <w:r>
        <w:rPr>
          <w:rFonts w:hint="eastAsia"/>
          <w:sz w:val="24"/>
          <w:szCs w:val="24"/>
        </w:rPr>
        <w:t>月</w:t>
      </w:r>
      <w:r>
        <w:rPr>
          <w:rFonts w:hint="eastAsia"/>
          <w:sz w:val="24"/>
          <w:szCs w:val="24"/>
        </w:rPr>
        <w:t xml:space="preserve"> 25-27 </w:t>
      </w:r>
      <w:r>
        <w:rPr>
          <w:rFonts w:hint="eastAsia"/>
          <w:sz w:val="24"/>
          <w:szCs w:val="24"/>
        </w:rPr>
        <w:t>日，学院组织符合推免生基本条件的学生报名。学生根据通知要求对符合规定的科研创新成果进行申报，填写《教育学院申报推免生专业考核成绩申请表》（见附表），并附相关证明材料（复印件）。专业考核申请表由学生相关指导教师（由年级辅导员）审核签字，报学院审核，在学院内公示不少于</w:t>
      </w:r>
      <w:r>
        <w:rPr>
          <w:rFonts w:hint="eastAsia"/>
          <w:sz w:val="24"/>
          <w:szCs w:val="24"/>
        </w:rPr>
        <w:t xml:space="preserve"> 2 </w:t>
      </w:r>
      <w:r>
        <w:rPr>
          <w:rFonts w:hint="eastAsia"/>
          <w:sz w:val="24"/>
          <w:szCs w:val="24"/>
        </w:rPr>
        <w:t>天。</w:t>
      </w:r>
    </w:p>
    <w:p w:rsidR="00532784" w:rsidRDefault="006C75CC">
      <w:pPr>
        <w:spacing w:line="360" w:lineRule="auto"/>
        <w:ind w:firstLineChars="200" w:firstLine="480"/>
        <w:rPr>
          <w:sz w:val="24"/>
          <w:szCs w:val="24"/>
        </w:rPr>
      </w:pPr>
      <w:r>
        <w:rPr>
          <w:rFonts w:hint="eastAsia"/>
          <w:sz w:val="24"/>
          <w:szCs w:val="24"/>
        </w:rPr>
        <w:t>4.</w:t>
      </w:r>
      <w:r>
        <w:rPr>
          <w:rFonts w:hint="eastAsia"/>
          <w:sz w:val="24"/>
          <w:szCs w:val="24"/>
        </w:rPr>
        <w:tab/>
        <w:t xml:space="preserve">9 </w:t>
      </w:r>
      <w:r>
        <w:rPr>
          <w:rFonts w:hint="eastAsia"/>
          <w:sz w:val="24"/>
          <w:szCs w:val="24"/>
        </w:rPr>
        <w:t>月</w:t>
      </w:r>
      <w:r>
        <w:rPr>
          <w:rFonts w:hint="eastAsia"/>
          <w:sz w:val="24"/>
          <w:szCs w:val="24"/>
        </w:rPr>
        <w:t xml:space="preserve"> 28 </w:t>
      </w:r>
      <w:r>
        <w:rPr>
          <w:rFonts w:hint="eastAsia"/>
          <w:sz w:val="24"/>
          <w:szCs w:val="24"/>
        </w:rPr>
        <w:t>日</w:t>
      </w:r>
      <w:r>
        <w:rPr>
          <w:rFonts w:hint="eastAsia"/>
          <w:sz w:val="24"/>
          <w:szCs w:val="24"/>
        </w:rPr>
        <w:t xml:space="preserve">-10 </w:t>
      </w:r>
      <w:r>
        <w:rPr>
          <w:rFonts w:hint="eastAsia"/>
          <w:sz w:val="24"/>
          <w:szCs w:val="24"/>
        </w:rPr>
        <w:t>月</w:t>
      </w:r>
      <w:r>
        <w:rPr>
          <w:rFonts w:hint="eastAsia"/>
          <w:sz w:val="24"/>
          <w:szCs w:val="24"/>
        </w:rPr>
        <w:t xml:space="preserve"> 2 </w:t>
      </w:r>
      <w:r>
        <w:rPr>
          <w:rFonts w:hint="eastAsia"/>
          <w:sz w:val="24"/>
          <w:szCs w:val="24"/>
        </w:rPr>
        <w:t>日，学院对报名学生资格进行审核、选拔考核、确</w:t>
      </w:r>
      <w:r>
        <w:rPr>
          <w:rFonts w:hint="eastAsia"/>
          <w:sz w:val="24"/>
          <w:szCs w:val="24"/>
        </w:rPr>
        <w:lastRenderedPageBreak/>
        <w:t>定最终综合成绩排名并公示。</w:t>
      </w:r>
    </w:p>
    <w:p w:rsidR="00532784" w:rsidRDefault="006C75CC">
      <w:pPr>
        <w:spacing w:line="360" w:lineRule="auto"/>
        <w:ind w:firstLineChars="200" w:firstLine="480"/>
        <w:rPr>
          <w:sz w:val="24"/>
          <w:szCs w:val="24"/>
        </w:rPr>
      </w:pPr>
      <w:r>
        <w:rPr>
          <w:rFonts w:hint="eastAsia"/>
          <w:sz w:val="24"/>
          <w:szCs w:val="24"/>
        </w:rPr>
        <w:t>5.</w:t>
      </w:r>
      <w:r>
        <w:rPr>
          <w:rFonts w:hint="eastAsia"/>
          <w:sz w:val="24"/>
          <w:szCs w:val="24"/>
        </w:rPr>
        <w:tab/>
        <w:t xml:space="preserve">10 </w:t>
      </w:r>
      <w:r>
        <w:rPr>
          <w:rFonts w:hint="eastAsia"/>
          <w:sz w:val="24"/>
          <w:szCs w:val="24"/>
        </w:rPr>
        <w:t>月</w:t>
      </w:r>
      <w:r>
        <w:rPr>
          <w:rFonts w:hint="eastAsia"/>
          <w:sz w:val="24"/>
          <w:szCs w:val="24"/>
        </w:rPr>
        <w:t xml:space="preserve"> 2 </w:t>
      </w:r>
      <w:r>
        <w:rPr>
          <w:rFonts w:hint="eastAsia"/>
          <w:sz w:val="24"/>
          <w:szCs w:val="24"/>
        </w:rPr>
        <w:t>日，学院向学校研究生招生办公室报送拟推免学生名单。</w:t>
      </w:r>
    </w:p>
    <w:p w:rsidR="00532784" w:rsidRDefault="006C75CC">
      <w:pPr>
        <w:spacing w:line="360" w:lineRule="auto"/>
        <w:ind w:firstLineChars="200" w:firstLine="480"/>
        <w:rPr>
          <w:sz w:val="24"/>
          <w:szCs w:val="24"/>
        </w:rPr>
      </w:pPr>
      <w:r>
        <w:rPr>
          <w:rFonts w:hint="eastAsia"/>
          <w:sz w:val="24"/>
          <w:szCs w:val="24"/>
        </w:rPr>
        <w:t>6.</w:t>
      </w:r>
      <w:r>
        <w:rPr>
          <w:rFonts w:hint="eastAsia"/>
          <w:sz w:val="24"/>
          <w:szCs w:val="24"/>
        </w:rPr>
        <w:tab/>
        <w:t xml:space="preserve">10 </w:t>
      </w:r>
      <w:r>
        <w:rPr>
          <w:rFonts w:hint="eastAsia"/>
          <w:sz w:val="24"/>
          <w:szCs w:val="24"/>
        </w:rPr>
        <w:t>月</w:t>
      </w:r>
      <w:r>
        <w:rPr>
          <w:rFonts w:hint="eastAsia"/>
          <w:sz w:val="24"/>
          <w:szCs w:val="24"/>
        </w:rPr>
        <w:t xml:space="preserve"> 5 </w:t>
      </w:r>
      <w:r>
        <w:rPr>
          <w:rFonts w:hint="eastAsia"/>
          <w:sz w:val="24"/>
          <w:szCs w:val="24"/>
        </w:rPr>
        <w:t>日，学校推荐工作领导小组审核确定推免生名单，并进行公示。</w:t>
      </w:r>
    </w:p>
    <w:p w:rsidR="00532784" w:rsidRDefault="006C75CC">
      <w:pPr>
        <w:spacing w:line="360" w:lineRule="auto"/>
        <w:ind w:firstLineChars="200" w:firstLine="480"/>
        <w:rPr>
          <w:sz w:val="24"/>
          <w:szCs w:val="24"/>
        </w:rPr>
      </w:pPr>
      <w:r>
        <w:rPr>
          <w:rFonts w:hint="eastAsia"/>
          <w:sz w:val="24"/>
          <w:szCs w:val="24"/>
        </w:rPr>
        <w:t>7.</w:t>
      </w:r>
      <w:r>
        <w:rPr>
          <w:rFonts w:hint="eastAsia"/>
          <w:sz w:val="24"/>
          <w:szCs w:val="24"/>
        </w:rPr>
        <w:tab/>
        <w:t xml:space="preserve">10 </w:t>
      </w:r>
      <w:r>
        <w:rPr>
          <w:rFonts w:hint="eastAsia"/>
          <w:sz w:val="24"/>
          <w:szCs w:val="24"/>
        </w:rPr>
        <w:t>月</w:t>
      </w:r>
      <w:r>
        <w:rPr>
          <w:rFonts w:hint="eastAsia"/>
          <w:sz w:val="24"/>
          <w:szCs w:val="24"/>
        </w:rPr>
        <w:t xml:space="preserve"> 5 </w:t>
      </w:r>
      <w:r>
        <w:rPr>
          <w:rFonts w:hint="eastAsia"/>
          <w:sz w:val="24"/>
          <w:szCs w:val="24"/>
        </w:rPr>
        <w:t>日，学校通过“推免服务系统”上报推免生名单。</w:t>
      </w:r>
    </w:p>
    <w:p w:rsidR="00532784" w:rsidRDefault="006C75CC">
      <w:pPr>
        <w:spacing w:line="360" w:lineRule="auto"/>
        <w:ind w:firstLineChars="200" w:firstLine="480"/>
        <w:rPr>
          <w:sz w:val="24"/>
          <w:szCs w:val="24"/>
        </w:rPr>
      </w:pPr>
      <w:r>
        <w:rPr>
          <w:rFonts w:hint="eastAsia"/>
          <w:sz w:val="24"/>
          <w:szCs w:val="24"/>
        </w:rPr>
        <w:t>8.</w:t>
      </w:r>
      <w:r>
        <w:rPr>
          <w:rFonts w:hint="eastAsia"/>
          <w:sz w:val="24"/>
          <w:szCs w:val="24"/>
        </w:rPr>
        <w:tab/>
        <w:t xml:space="preserve">10 </w:t>
      </w:r>
      <w:r>
        <w:rPr>
          <w:rFonts w:hint="eastAsia"/>
          <w:sz w:val="24"/>
          <w:szCs w:val="24"/>
        </w:rPr>
        <w:t>月</w:t>
      </w:r>
      <w:r>
        <w:rPr>
          <w:rFonts w:hint="eastAsia"/>
          <w:sz w:val="24"/>
          <w:szCs w:val="24"/>
        </w:rPr>
        <w:t xml:space="preserve"> 11 </w:t>
      </w:r>
      <w:r>
        <w:rPr>
          <w:rFonts w:hint="eastAsia"/>
          <w:sz w:val="24"/>
          <w:szCs w:val="24"/>
        </w:rPr>
        <w:t>日，通过上级部门审核的推免生网上注册。</w:t>
      </w:r>
    </w:p>
    <w:p w:rsidR="00532784" w:rsidRDefault="006C75CC">
      <w:pPr>
        <w:spacing w:line="360" w:lineRule="auto"/>
        <w:rPr>
          <w:sz w:val="24"/>
          <w:szCs w:val="24"/>
        </w:rPr>
      </w:pPr>
      <w:r>
        <w:rPr>
          <w:sz w:val="24"/>
          <w:szCs w:val="24"/>
        </w:rPr>
        <w:t xml:space="preserve"> </w:t>
      </w:r>
      <w:r>
        <w:rPr>
          <w:rFonts w:hint="eastAsia"/>
          <w:sz w:val="24"/>
          <w:szCs w:val="24"/>
        </w:rPr>
        <w:t xml:space="preserve">   9.</w:t>
      </w:r>
      <w:r>
        <w:rPr>
          <w:rFonts w:hint="eastAsia"/>
          <w:sz w:val="24"/>
          <w:szCs w:val="24"/>
        </w:rPr>
        <w:tab/>
        <w:t xml:space="preserve">10 </w:t>
      </w:r>
      <w:r>
        <w:rPr>
          <w:rFonts w:hint="eastAsia"/>
          <w:sz w:val="24"/>
          <w:szCs w:val="24"/>
        </w:rPr>
        <w:t>月</w:t>
      </w:r>
      <w:r>
        <w:rPr>
          <w:rFonts w:hint="eastAsia"/>
          <w:sz w:val="24"/>
          <w:szCs w:val="24"/>
        </w:rPr>
        <w:t xml:space="preserve"> 12 </w:t>
      </w:r>
      <w:r>
        <w:rPr>
          <w:rFonts w:hint="eastAsia"/>
          <w:sz w:val="24"/>
          <w:szCs w:val="24"/>
        </w:rPr>
        <w:t>日，</w:t>
      </w:r>
      <w:r>
        <w:rPr>
          <w:rFonts w:hint="eastAsia"/>
          <w:sz w:val="24"/>
          <w:szCs w:val="24"/>
        </w:rPr>
        <w:t xml:space="preserve"> </w:t>
      </w:r>
      <w:r>
        <w:rPr>
          <w:rFonts w:hint="eastAsia"/>
          <w:sz w:val="24"/>
          <w:szCs w:val="24"/>
        </w:rPr>
        <w:t>获得推荐资格的学生登录“推免服务系统”进行注册报名。</w:t>
      </w:r>
    </w:p>
    <w:p w:rsidR="00532784" w:rsidRDefault="006C75CC">
      <w:pPr>
        <w:spacing w:line="360" w:lineRule="auto"/>
        <w:ind w:firstLineChars="150" w:firstLine="422"/>
        <w:rPr>
          <w:b/>
          <w:sz w:val="28"/>
          <w:szCs w:val="28"/>
        </w:rPr>
      </w:pPr>
      <w:r>
        <w:rPr>
          <w:rFonts w:hint="eastAsia"/>
          <w:b/>
          <w:sz w:val="28"/>
          <w:szCs w:val="28"/>
        </w:rPr>
        <w:t>六、严格推免纪律</w:t>
      </w:r>
    </w:p>
    <w:p w:rsidR="00532784" w:rsidRDefault="006C75CC">
      <w:pPr>
        <w:spacing w:line="360" w:lineRule="auto"/>
        <w:ind w:firstLineChars="200" w:firstLine="480"/>
        <w:rPr>
          <w:sz w:val="24"/>
          <w:szCs w:val="24"/>
        </w:rPr>
      </w:pPr>
      <w:r>
        <w:rPr>
          <w:rFonts w:hint="eastAsia"/>
          <w:sz w:val="24"/>
          <w:szCs w:val="24"/>
        </w:rPr>
        <w:t xml:space="preserve">1. </w:t>
      </w:r>
      <w:r>
        <w:rPr>
          <w:rFonts w:hint="eastAsia"/>
          <w:sz w:val="24"/>
          <w:szCs w:val="24"/>
        </w:rPr>
        <w:t>坚持以德为先、科学选拔、全面考查。落实立德树人根本任务，坚持德智体美劳全面衡量，以德为先，思想品德考核不合格者不予推荐；加强对学生科研创新潜质和专业素质能力的考核、注重学生在学期间的过程性评价。</w:t>
      </w:r>
    </w:p>
    <w:p w:rsidR="00532784" w:rsidRDefault="006C75CC">
      <w:pPr>
        <w:spacing w:line="360" w:lineRule="auto"/>
        <w:ind w:firstLineChars="200" w:firstLine="480"/>
        <w:rPr>
          <w:sz w:val="24"/>
          <w:szCs w:val="24"/>
        </w:rPr>
      </w:pPr>
      <w:r>
        <w:rPr>
          <w:rFonts w:hint="eastAsia"/>
          <w:sz w:val="24"/>
          <w:szCs w:val="24"/>
        </w:rPr>
        <w:t xml:space="preserve">2. </w:t>
      </w:r>
      <w:r>
        <w:rPr>
          <w:rFonts w:hint="eastAsia"/>
          <w:sz w:val="24"/>
          <w:szCs w:val="24"/>
        </w:rPr>
        <w:t>坚持客观评价。选拔成绩应量化，综合素质考核也应有较明确的等次结果。</w:t>
      </w:r>
    </w:p>
    <w:p w:rsidR="00532784" w:rsidRDefault="006C75CC">
      <w:pPr>
        <w:spacing w:line="360" w:lineRule="auto"/>
        <w:ind w:firstLineChars="200" w:firstLine="480"/>
        <w:rPr>
          <w:sz w:val="24"/>
          <w:szCs w:val="24"/>
        </w:rPr>
      </w:pPr>
      <w:r>
        <w:rPr>
          <w:rFonts w:hint="eastAsia"/>
          <w:sz w:val="24"/>
          <w:szCs w:val="24"/>
        </w:rPr>
        <w:t xml:space="preserve">3. </w:t>
      </w:r>
      <w:r>
        <w:rPr>
          <w:rFonts w:hint="eastAsia"/>
          <w:sz w:val="24"/>
          <w:szCs w:val="24"/>
        </w:rPr>
        <w:t>坚持公平公正。严肃工作纪律，明确推荐标准，信息公开，接受监督，维护学生的合法权益。</w:t>
      </w:r>
    </w:p>
    <w:p w:rsidR="00532784" w:rsidRDefault="006C75CC">
      <w:pPr>
        <w:spacing w:line="360" w:lineRule="auto"/>
        <w:ind w:firstLineChars="200" w:firstLine="480"/>
        <w:rPr>
          <w:sz w:val="24"/>
          <w:szCs w:val="24"/>
        </w:rPr>
      </w:pPr>
      <w:r>
        <w:rPr>
          <w:rFonts w:hint="eastAsia"/>
          <w:sz w:val="24"/>
          <w:szCs w:val="24"/>
        </w:rPr>
        <w:t xml:space="preserve">4. </w:t>
      </w:r>
      <w:r>
        <w:rPr>
          <w:rFonts w:hint="eastAsia"/>
          <w:sz w:val="24"/>
          <w:szCs w:val="24"/>
        </w:rPr>
        <w:t>坚持以人为本。增强服务意识，提高管理水平，利用“全国推荐优秀应届本科毕业生免试攻读研究生信息公开暨管理服务系统”</w:t>
      </w:r>
      <w:r>
        <w:rPr>
          <w:rFonts w:hint="eastAsia"/>
          <w:sz w:val="24"/>
          <w:szCs w:val="24"/>
        </w:rPr>
        <w:t xml:space="preserve"> </w:t>
      </w:r>
      <w:r>
        <w:rPr>
          <w:rFonts w:hint="eastAsia"/>
          <w:sz w:val="24"/>
          <w:szCs w:val="24"/>
        </w:rPr>
        <w:t>（以下简称“推免服务系统”），按照“积极引导、以人为本”的原则，充分做好推免报名工作，切实提高服务水平。</w:t>
      </w:r>
    </w:p>
    <w:p w:rsidR="00532784" w:rsidRDefault="006C75CC">
      <w:pPr>
        <w:spacing w:line="360" w:lineRule="auto"/>
        <w:ind w:firstLineChars="150" w:firstLine="360"/>
        <w:rPr>
          <w:sz w:val="24"/>
          <w:szCs w:val="24"/>
        </w:rPr>
      </w:pPr>
      <w:r>
        <w:rPr>
          <w:rFonts w:hint="eastAsia"/>
          <w:sz w:val="24"/>
          <w:szCs w:val="24"/>
        </w:rPr>
        <w:t xml:space="preserve">5. </w:t>
      </w:r>
      <w:r>
        <w:rPr>
          <w:rFonts w:hint="eastAsia"/>
          <w:sz w:val="24"/>
          <w:szCs w:val="24"/>
        </w:rPr>
        <w:t>坚持回避原则。凡有亲属参加选拔的人员，一律回避。</w:t>
      </w:r>
    </w:p>
    <w:p w:rsidR="00532784" w:rsidRDefault="00532784">
      <w:pPr>
        <w:spacing w:line="360" w:lineRule="auto"/>
        <w:ind w:firstLineChars="150" w:firstLine="360"/>
        <w:rPr>
          <w:sz w:val="24"/>
          <w:szCs w:val="24"/>
        </w:rPr>
      </w:pPr>
    </w:p>
    <w:p w:rsidR="00532784" w:rsidRDefault="00532784">
      <w:pPr>
        <w:spacing w:line="360" w:lineRule="auto"/>
        <w:ind w:firstLineChars="150" w:firstLine="360"/>
        <w:rPr>
          <w:sz w:val="24"/>
          <w:szCs w:val="24"/>
        </w:rPr>
      </w:pPr>
    </w:p>
    <w:p w:rsidR="00532784" w:rsidRDefault="00532784">
      <w:pPr>
        <w:spacing w:line="360" w:lineRule="auto"/>
        <w:ind w:firstLineChars="150" w:firstLine="360"/>
        <w:rPr>
          <w:sz w:val="24"/>
          <w:szCs w:val="24"/>
        </w:rPr>
      </w:pPr>
    </w:p>
    <w:p w:rsidR="00532784" w:rsidRDefault="00532784">
      <w:pPr>
        <w:spacing w:line="360" w:lineRule="auto"/>
        <w:ind w:firstLineChars="150" w:firstLine="360"/>
        <w:rPr>
          <w:sz w:val="24"/>
          <w:szCs w:val="24"/>
        </w:rPr>
      </w:pPr>
    </w:p>
    <w:p w:rsidR="00532784" w:rsidRDefault="00532784">
      <w:pPr>
        <w:spacing w:line="360" w:lineRule="auto"/>
        <w:ind w:firstLineChars="150" w:firstLine="360"/>
        <w:rPr>
          <w:sz w:val="24"/>
          <w:szCs w:val="24"/>
        </w:rPr>
      </w:pPr>
    </w:p>
    <w:p w:rsidR="00532784" w:rsidRDefault="00532784">
      <w:pPr>
        <w:spacing w:line="360" w:lineRule="auto"/>
        <w:ind w:firstLineChars="150" w:firstLine="360"/>
        <w:rPr>
          <w:sz w:val="24"/>
          <w:szCs w:val="24"/>
        </w:rPr>
      </w:pPr>
    </w:p>
    <w:p w:rsidR="00532784" w:rsidRDefault="00532784">
      <w:pPr>
        <w:spacing w:line="360" w:lineRule="auto"/>
        <w:ind w:firstLineChars="150" w:firstLine="360"/>
        <w:rPr>
          <w:sz w:val="24"/>
          <w:szCs w:val="24"/>
        </w:rPr>
      </w:pPr>
    </w:p>
    <w:p w:rsidR="00532784" w:rsidRDefault="00532784">
      <w:pPr>
        <w:spacing w:line="360" w:lineRule="auto"/>
        <w:ind w:firstLineChars="150" w:firstLine="360"/>
        <w:rPr>
          <w:sz w:val="24"/>
          <w:szCs w:val="24"/>
        </w:rPr>
      </w:pPr>
    </w:p>
    <w:p w:rsidR="00532784" w:rsidRDefault="00532784">
      <w:pPr>
        <w:spacing w:line="360" w:lineRule="auto"/>
        <w:rPr>
          <w:sz w:val="24"/>
          <w:szCs w:val="24"/>
        </w:rPr>
      </w:pPr>
    </w:p>
    <w:p w:rsidR="00532784" w:rsidRDefault="006C75CC">
      <w:pPr>
        <w:spacing w:line="360" w:lineRule="auto"/>
        <w:rPr>
          <w:b/>
          <w:sz w:val="32"/>
          <w:szCs w:val="32"/>
        </w:rPr>
      </w:pPr>
      <w:r>
        <w:rPr>
          <w:rFonts w:hint="eastAsia"/>
          <w:b/>
          <w:sz w:val="32"/>
          <w:szCs w:val="32"/>
        </w:rPr>
        <w:lastRenderedPageBreak/>
        <w:t>附件</w:t>
      </w:r>
    </w:p>
    <w:p w:rsidR="00532784" w:rsidRDefault="006C75CC">
      <w:pPr>
        <w:spacing w:line="360" w:lineRule="auto"/>
        <w:jc w:val="center"/>
        <w:rPr>
          <w:rFonts w:ascii="黑体" w:eastAsia="黑体" w:hAnsi="黑体"/>
          <w:sz w:val="30"/>
          <w:szCs w:val="30"/>
        </w:rPr>
      </w:pPr>
      <w:r>
        <w:rPr>
          <w:rFonts w:ascii="黑体" w:eastAsia="黑体" w:hAnsi="黑体" w:hint="eastAsia"/>
          <w:sz w:val="30"/>
          <w:szCs w:val="30"/>
        </w:rPr>
        <w:t>教育学院 2021年研究生推免专业考核计分细则</w:t>
      </w:r>
    </w:p>
    <w:p w:rsidR="00532784" w:rsidRDefault="006C75CC">
      <w:pPr>
        <w:spacing w:line="360" w:lineRule="auto"/>
        <w:ind w:firstLineChars="200" w:firstLine="480"/>
        <w:rPr>
          <w:sz w:val="24"/>
          <w:szCs w:val="24"/>
        </w:rPr>
      </w:pPr>
      <w:r>
        <w:rPr>
          <w:rFonts w:hint="eastAsia"/>
          <w:sz w:val="24"/>
          <w:szCs w:val="24"/>
        </w:rPr>
        <w:t>按照《曲阜师范大学</w:t>
      </w:r>
      <w:r>
        <w:rPr>
          <w:rFonts w:hint="eastAsia"/>
          <w:sz w:val="24"/>
          <w:szCs w:val="24"/>
        </w:rPr>
        <w:t xml:space="preserve"> 2021 </w:t>
      </w:r>
      <w:r>
        <w:rPr>
          <w:rFonts w:hint="eastAsia"/>
          <w:sz w:val="24"/>
          <w:szCs w:val="24"/>
        </w:rPr>
        <w:t>年推荐优秀应届本科毕业生免试攻读研究生工作办法》通知要求，根据《学生科技文化创新奖励办法（试行）》（曲师大校字〔</w:t>
      </w:r>
      <w:r>
        <w:rPr>
          <w:rFonts w:hint="eastAsia"/>
          <w:sz w:val="24"/>
          <w:szCs w:val="24"/>
        </w:rPr>
        <w:t>2019</w:t>
      </w:r>
      <w:r>
        <w:rPr>
          <w:rFonts w:hint="eastAsia"/>
          <w:sz w:val="24"/>
          <w:szCs w:val="24"/>
        </w:rPr>
        <w:t>〕</w:t>
      </w:r>
      <w:r>
        <w:rPr>
          <w:rFonts w:hint="eastAsia"/>
          <w:sz w:val="24"/>
          <w:szCs w:val="24"/>
        </w:rPr>
        <w:t xml:space="preserve">43 </w:t>
      </w:r>
      <w:r>
        <w:rPr>
          <w:rFonts w:hint="eastAsia"/>
          <w:sz w:val="24"/>
          <w:szCs w:val="24"/>
        </w:rPr>
        <w:t>号）、《曲阜师范大学科研项目管理与科研业绩奖励办法》（曲师大校字〔</w:t>
      </w:r>
      <w:r>
        <w:rPr>
          <w:rFonts w:hint="eastAsia"/>
          <w:sz w:val="24"/>
          <w:szCs w:val="24"/>
        </w:rPr>
        <w:t>2018</w:t>
      </w:r>
      <w:r>
        <w:rPr>
          <w:rFonts w:hint="eastAsia"/>
          <w:sz w:val="24"/>
          <w:szCs w:val="24"/>
        </w:rPr>
        <w:t>〕</w:t>
      </w:r>
      <w:r>
        <w:rPr>
          <w:rFonts w:hint="eastAsia"/>
          <w:sz w:val="24"/>
          <w:szCs w:val="24"/>
        </w:rPr>
        <w:t xml:space="preserve">29 </w:t>
      </w:r>
      <w:r>
        <w:rPr>
          <w:rFonts w:hint="eastAsia"/>
          <w:sz w:val="24"/>
          <w:szCs w:val="24"/>
        </w:rPr>
        <w:t>号）制定教育学院推免生专业考核计分细则。</w:t>
      </w:r>
    </w:p>
    <w:p w:rsidR="00532784" w:rsidRDefault="006C75CC">
      <w:pPr>
        <w:spacing w:line="360" w:lineRule="auto"/>
        <w:rPr>
          <w:b/>
          <w:sz w:val="24"/>
          <w:szCs w:val="24"/>
        </w:rPr>
      </w:pPr>
      <w:r>
        <w:rPr>
          <w:rFonts w:hint="eastAsia"/>
          <w:b/>
          <w:sz w:val="24"/>
          <w:szCs w:val="24"/>
        </w:rPr>
        <w:t>一、认定范围</w:t>
      </w:r>
    </w:p>
    <w:p w:rsidR="00532784" w:rsidRDefault="006C75CC">
      <w:pPr>
        <w:spacing w:line="360" w:lineRule="auto"/>
        <w:ind w:firstLineChars="150" w:firstLine="360"/>
        <w:rPr>
          <w:sz w:val="24"/>
          <w:szCs w:val="24"/>
        </w:rPr>
      </w:pPr>
      <w:r>
        <w:rPr>
          <w:rFonts w:hint="eastAsia"/>
          <w:sz w:val="24"/>
          <w:szCs w:val="24"/>
        </w:rPr>
        <w:t>本科生参加各类竞赛、科学研究、发明创造、志愿服务等活动取得的成绩以及参军入伍服兵役、到国际组织实习等（论文、科学研究、发明创造等必须与所属专业一致或相关，具体由推免工作领导小组认定）。</w:t>
      </w:r>
    </w:p>
    <w:p w:rsidR="00532784" w:rsidRDefault="006C75CC">
      <w:pPr>
        <w:spacing w:line="360" w:lineRule="auto"/>
        <w:rPr>
          <w:b/>
          <w:sz w:val="24"/>
          <w:szCs w:val="24"/>
        </w:rPr>
      </w:pPr>
      <w:r>
        <w:rPr>
          <w:rFonts w:hint="eastAsia"/>
          <w:b/>
          <w:sz w:val="24"/>
          <w:szCs w:val="24"/>
        </w:rPr>
        <w:t>二、计算标准</w:t>
      </w:r>
    </w:p>
    <w:p w:rsidR="00532784" w:rsidRDefault="006C75CC">
      <w:pPr>
        <w:spacing w:line="360" w:lineRule="auto"/>
        <w:rPr>
          <w:sz w:val="24"/>
          <w:szCs w:val="24"/>
        </w:rPr>
      </w:pPr>
      <w:r>
        <w:rPr>
          <w:rFonts w:hint="eastAsia"/>
          <w:sz w:val="24"/>
          <w:szCs w:val="24"/>
        </w:rPr>
        <w:t>（一）符合下列条件的申请推免生，专业考核成绩计</w:t>
      </w:r>
      <w:r>
        <w:rPr>
          <w:rFonts w:hint="eastAsia"/>
          <w:sz w:val="24"/>
          <w:szCs w:val="24"/>
        </w:rPr>
        <w:t xml:space="preserve"> 100 </w:t>
      </w:r>
      <w:r>
        <w:rPr>
          <w:rFonts w:hint="eastAsia"/>
          <w:sz w:val="24"/>
          <w:szCs w:val="24"/>
        </w:rPr>
        <w:t>分</w:t>
      </w:r>
    </w:p>
    <w:p w:rsidR="00532784" w:rsidRDefault="006C75CC">
      <w:pPr>
        <w:spacing w:line="360" w:lineRule="auto"/>
        <w:ind w:firstLineChars="200" w:firstLine="480"/>
        <w:rPr>
          <w:sz w:val="24"/>
          <w:szCs w:val="24"/>
        </w:rPr>
      </w:pPr>
      <w:r>
        <w:rPr>
          <w:rFonts w:hint="eastAsia"/>
          <w:sz w:val="24"/>
          <w:szCs w:val="24"/>
        </w:rPr>
        <w:t>本科学习期间，参加与学业相关的国家级高水平学科竞赛（名单见表</w:t>
      </w:r>
      <w:r>
        <w:rPr>
          <w:rFonts w:hint="eastAsia"/>
          <w:sz w:val="24"/>
          <w:szCs w:val="24"/>
        </w:rPr>
        <w:t xml:space="preserve"> 1</w:t>
      </w:r>
      <w:r>
        <w:rPr>
          <w:rFonts w:hint="eastAsia"/>
          <w:sz w:val="24"/>
          <w:szCs w:val="24"/>
        </w:rPr>
        <w:t>）获得奖励，且为个人获奖，或</w:t>
      </w:r>
      <w:r>
        <w:rPr>
          <w:rFonts w:hint="eastAsia"/>
          <w:sz w:val="24"/>
          <w:szCs w:val="24"/>
        </w:rPr>
        <w:t xml:space="preserve"> A1 </w:t>
      </w:r>
      <w:r>
        <w:rPr>
          <w:rFonts w:hint="eastAsia"/>
          <w:sz w:val="24"/>
          <w:szCs w:val="24"/>
        </w:rPr>
        <w:t>类第一奖励等级前三位、第二奖励等级前两位、第三奖励等级首位，或</w:t>
      </w:r>
      <w:r>
        <w:rPr>
          <w:rFonts w:hint="eastAsia"/>
          <w:sz w:val="24"/>
          <w:szCs w:val="24"/>
        </w:rPr>
        <w:t xml:space="preserve"> A2 </w:t>
      </w:r>
      <w:r>
        <w:rPr>
          <w:rFonts w:hint="eastAsia"/>
          <w:sz w:val="24"/>
          <w:szCs w:val="24"/>
        </w:rPr>
        <w:t>类第一奖励等级前两位、第二奖励等级首位。</w:t>
      </w:r>
    </w:p>
    <w:p w:rsidR="00532784" w:rsidRDefault="006C75CC">
      <w:pPr>
        <w:jc w:val="center"/>
        <w:rPr>
          <w:b/>
          <w:sz w:val="32"/>
          <w:szCs w:val="32"/>
        </w:rPr>
      </w:pPr>
      <w:r>
        <w:rPr>
          <w:rFonts w:hint="eastAsia"/>
          <w:b/>
          <w:sz w:val="32"/>
          <w:szCs w:val="32"/>
        </w:rPr>
        <w:t>表</w:t>
      </w:r>
      <w:r>
        <w:rPr>
          <w:rFonts w:hint="eastAsia"/>
          <w:b/>
          <w:sz w:val="32"/>
          <w:szCs w:val="32"/>
        </w:rPr>
        <w:t xml:space="preserve"> 1 </w:t>
      </w:r>
      <w:r>
        <w:rPr>
          <w:rFonts w:hint="eastAsia"/>
          <w:b/>
          <w:sz w:val="32"/>
          <w:szCs w:val="32"/>
        </w:rPr>
        <w:t>国家级高水平学科竞赛名单</w:t>
      </w: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4"/>
        <w:gridCol w:w="7744"/>
      </w:tblGrid>
      <w:tr w:rsidR="00532784">
        <w:trPr>
          <w:trHeight w:val="165"/>
        </w:trPr>
        <w:tc>
          <w:tcPr>
            <w:tcW w:w="1094" w:type="dxa"/>
            <w:tcBorders>
              <w:top w:val="single" w:sz="4" w:space="0" w:color="auto"/>
              <w:bottom w:val="single" w:sz="4" w:space="0" w:color="auto"/>
            </w:tcBorders>
          </w:tcPr>
          <w:p w:rsidR="00532784" w:rsidRDefault="006C75CC">
            <w:pPr>
              <w:pStyle w:val="TableParagraph"/>
              <w:jc w:val="center"/>
              <w:rPr>
                <w:rFonts w:ascii="Times New Roman"/>
              </w:rPr>
            </w:pPr>
            <w:r>
              <w:rPr>
                <w:b/>
                <w:sz w:val="23"/>
              </w:rPr>
              <w:t>类别</w:t>
            </w:r>
          </w:p>
        </w:tc>
        <w:tc>
          <w:tcPr>
            <w:tcW w:w="7744" w:type="dxa"/>
            <w:tcBorders>
              <w:top w:val="single" w:sz="4" w:space="0" w:color="auto"/>
              <w:bottom w:val="single" w:sz="4" w:space="0" w:color="auto"/>
            </w:tcBorders>
          </w:tcPr>
          <w:p w:rsidR="00532784" w:rsidRDefault="006C75CC">
            <w:pPr>
              <w:pStyle w:val="TableParagraph"/>
              <w:spacing w:before="7" w:line="284" w:lineRule="exact"/>
              <w:ind w:left="112"/>
              <w:jc w:val="center"/>
              <w:rPr>
                <w:rFonts w:ascii="宋体" w:eastAsia="宋体" w:hAnsi="宋体"/>
                <w:sz w:val="24"/>
              </w:rPr>
            </w:pPr>
            <w:r>
              <w:rPr>
                <w:b/>
                <w:sz w:val="23"/>
              </w:rPr>
              <w:t>赛事</w:t>
            </w:r>
          </w:p>
        </w:tc>
      </w:tr>
      <w:tr w:rsidR="00532784">
        <w:trPr>
          <w:trHeight w:val="111"/>
        </w:trPr>
        <w:tc>
          <w:tcPr>
            <w:tcW w:w="1094" w:type="dxa"/>
            <w:vMerge w:val="restart"/>
            <w:tcBorders>
              <w:top w:val="single" w:sz="4" w:space="0" w:color="auto"/>
            </w:tcBorders>
          </w:tcPr>
          <w:p w:rsidR="00532784" w:rsidRDefault="006C75CC">
            <w:pPr>
              <w:pStyle w:val="TableParagraph"/>
              <w:jc w:val="center"/>
              <w:rPr>
                <w:rFonts w:ascii="Times New Roman"/>
              </w:rPr>
            </w:pPr>
            <w:r>
              <w:rPr>
                <w:b/>
                <w:sz w:val="23"/>
              </w:rPr>
              <w:t>A1</w:t>
            </w:r>
          </w:p>
        </w:tc>
        <w:tc>
          <w:tcPr>
            <w:tcW w:w="7744" w:type="dxa"/>
            <w:tcBorders>
              <w:top w:val="single" w:sz="4" w:space="0" w:color="auto"/>
              <w:bottom w:val="single" w:sz="4" w:space="0" w:color="auto"/>
            </w:tcBorders>
          </w:tcPr>
          <w:p w:rsidR="00532784" w:rsidRDefault="006C75CC">
            <w:pPr>
              <w:pStyle w:val="TableParagraph"/>
              <w:spacing w:before="7" w:line="284" w:lineRule="exact"/>
              <w:ind w:left="112"/>
              <w:rPr>
                <w:sz w:val="23"/>
                <w:lang w:eastAsia="zh-CN"/>
              </w:rPr>
            </w:pPr>
            <w:r>
              <w:rPr>
                <w:sz w:val="23"/>
                <w:lang w:eastAsia="zh-CN"/>
              </w:rPr>
              <w:t>中国“互联网+”大学生创新创业大赛</w:t>
            </w:r>
          </w:p>
        </w:tc>
      </w:tr>
      <w:tr w:rsidR="00532784">
        <w:trPr>
          <w:trHeight w:val="180"/>
        </w:trPr>
        <w:tc>
          <w:tcPr>
            <w:tcW w:w="1094" w:type="dxa"/>
            <w:vMerge/>
            <w:tcBorders>
              <w:top w:val="single" w:sz="4" w:space="0" w:color="auto"/>
            </w:tcBorders>
          </w:tcPr>
          <w:p w:rsidR="00532784" w:rsidRDefault="00532784">
            <w:pPr>
              <w:pStyle w:val="TableParagraph"/>
              <w:rPr>
                <w:rFonts w:ascii="Times New Roman"/>
                <w:lang w:eastAsia="zh-CN"/>
              </w:rPr>
            </w:pPr>
          </w:p>
        </w:tc>
        <w:tc>
          <w:tcPr>
            <w:tcW w:w="7744" w:type="dxa"/>
            <w:tcBorders>
              <w:top w:val="single" w:sz="4" w:space="0" w:color="auto"/>
            </w:tcBorders>
          </w:tcPr>
          <w:p w:rsidR="00532784" w:rsidRDefault="006C75CC">
            <w:pPr>
              <w:pStyle w:val="TableParagraph"/>
              <w:spacing w:before="7" w:line="284" w:lineRule="exact"/>
              <w:ind w:left="112"/>
              <w:rPr>
                <w:sz w:val="23"/>
                <w:lang w:eastAsia="zh-CN"/>
              </w:rPr>
            </w:pPr>
            <w:r>
              <w:rPr>
                <w:sz w:val="23"/>
                <w:lang w:eastAsia="zh-CN"/>
              </w:rPr>
              <w:t>“挑战杯”全国大学生课外学术科技作品竞赛</w:t>
            </w:r>
          </w:p>
        </w:tc>
      </w:tr>
      <w:tr w:rsidR="00532784">
        <w:trPr>
          <w:trHeight w:val="313"/>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7" w:lineRule="exact"/>
              <w:ind w:left="112"/>
              <w:rPr>
                <w:rFonts w:ascii="宋体" w:eastAsia="宋体" w:hAnsi="宋体"/>
                <w:sz w:val="24"/>
                <w:lang w:eastAsia="zh-CN"/>
              </w:rPr>
            </w:pPr>
            <w:r>
              <w:rPr>
                <w:sz w:val="23"/>
                <w:lang w:eastAsia="zh-CN"/>
              </w:rPr>
              <w:t>“挑战杯”中国大学生创业计划大赛</w:t>
            </w:r>
            <w:r>
              <w:rPr>
                <w:rFonts w:ascii="宋体" w:eastAsia="宋体" w:hAnsi="宋体" w:hint="eastAsia"/>
                <w:sz w:val="24"/>
                <w:lang w:eastAsia="zh-CN"/>
              </w:rPr>
              <w:t xml:space="preserve"> </w:t>
            </w:r>
          </w:p>
        </w:tc>
      </w:tr>
      <w:tr w:rsidR="00532784">
        <w:trPr>
          <w:trHeight w:val="311"/>
        </w:trPr>
        <w:tc>
          <w:tcPr>
            <w:tcW w:w="1094" w:type="dxa"/>
            <w:vMerge w:val="restart"/>
          </w:tcPr>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rPr>
                <w:rFonts w:ascii="Times New Roman"/>
                <w:sz w:val="24"/>
                <w:lang w:eastAsia="zh-CN"/>
              </w:rPr>
            </w:pPr>
          </w:p>
          <w:p w:rsidR="00532784" w:rsidRDefault="00532784">
            <w:pPr>
              <w:pStyle w:val="TableParagraph"/>
              <w:spacing w:before="9"/>
              <w:rPr>
                <w:rFonts w:ascii="Times New Roman"/>
                <w:sz w:val="31"/>
                <w:lang w:eastAsia="zh-CN"/>
              </w:rPr>
            </w:pPr>
          </w:p>
          <w:p w:rsidR="00532784" w:rsidRDefault="006C75CC">
            <w:pPr>
              <w:pStyle w:val="TableParagraph"/>
              <w:ind w:left="424"/>
              <w:rPr>
                <w:rFonts w:ascii="宋体"/>
                <w:sz w:val="24"/>
              </w:rPr>
            </w:pPr>
            <w:r>
              <w:rPr>
                <w:b/>
                <w:sz w:val="23"/>
              </w:rPr>
              <w:t>A2</w:t>
            </w:r>
            <w:r>
              <w:rPr>
                <w:rFonts w:ascii="宋体"/>
                <w:sz w:val="24"/>
              </w:rPr>
              <w:t xml:space="preserve"> </w:t>
            </w: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lastRenderedPageBreak/>
              <w:t>ACM-ICPC 国际大学生程序设计竞赛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全国大学生数学建模竞赛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全国大学生电子设计竞赛</w:t>
            </w:r>
            <w:r>
              <w:rPr>
                <w:rFonts w:ascii="宋体" w:eastAsia="宋体" w:hint="eastAsia"/>
                <w:sz w:val="24"/>
                <w:lang w:eastAsia="zh-CN"/>
              </w:rPr>
              <w:t xml:space="preserve"> </w:t>
            </w:r>
          </w:p>
        </w:tc>
      </w:tr>
      <w:tr w:rsidR="00532784">
        <w:trPr>
          <w:trHeight w:val="313"/>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6" w:lineRule="exact"/>
              <w:ind w:left="112"/>
              <w:rPr>
                <w:rFonts w:ascii="宋体" w:eastAsia="宋体"/>
                <w:sz w:val="24"/>
                <w:lang w:eastAsia="zh-CN"/>
              </w:rPr>
            </w:pPr>
            <w:r>
              <w:rPr>
                <w:sz w:val="23"/>
                <w:lang w:eastAsia="zh-CN"/>
              </w:rPr>
              <w:t>全国大学生化学实验邀请赛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全国大学生机械创新设计大赛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全国大学生结构设计竞赛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全国大学生广告艺术大赛</w:t>
            </w:r>
            <w:r>
              <w:rPr>
                <w:rFonts w:ascii="宋体" w:eastAsia="宋体" w:hint="eastAsia"/>
                <w:sz w:val="24"/>
                <w:lang w:eastAsia="zh-CN"/>
              </w:rPr>
              <w:t xml:space="preserve"> </w:t>
            </w:r>
          </w:p>
        </w:tc>
      </w:tr>
      <w:tr w:rsidR="00532784">
        <w:trPr>
          <w:trHeight w:val="313"/>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6" w:lineRule="exact"/>
              <w:ind w:left="112"/>
              <w:rPr>
                <w:rFonts w:ascii="宋体" w:eastAsia="宋体"/>
                <w:sz w:val="24"/>
                <w:lang w:eastAsia="zh-CN"/>
              </w:rPr>
            </w:pPr>
            <w:r>
              <w:rPr>
                <w:sz w:val="23"/>
                <w:lang w:eastAsia="zh-CN"/>
              </w:rPr>
              <w:t>全国大学生智能汽车竞赛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hAnsi="宋体"/>
                <w:sz w:val="24"/>
                <w:lang w:eastAsia="zh-CN"/>
              </w:rPr>
            </w:pPr>
            <w:r>
              <w:rPr>
                <w:sz w:val="23"/>
                <w:lang w:eastAsia="zh-CN"/>
              </w:rPr>
              <w:t>全国大学生电子商务“创新、创意及创业”挑战赛</w:t>
            </w:r>
            <w:r>
              <w:rPr>
                <w:rFonts w:ascii="宋体" w:eastAsia="宋体" w:hAnsi="宋体" w:hint="eastAsia"/>
                <w:sz w:val="24"/>
                <w:lang w:eastAsia="zh-CN"/>
              </w:rPr>
              <w:t xml:space="preserve"> </w:t>
            </w:r>
          </w:p>
        </w:tc>
      </w:tr>
      <w:tr w:rsidR="00532784">
        <w:trPr>
          <w:trHeight w:val="312"/>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8" w:line="284" w:lineRule="exact"/>
              <w:ind w:left="112"/>
              <w:rPr>
                <w:rFonts w:ascii="宋体" w:eastAsia="宋体"/>
                <w:sz w:val="24"/>
                <w:lang w:eastAsia="zh-CN"/>
              </w:rPr>
            </w:pPr>
            <w:r>
              <w:rPr>
                <w:sz w:val="23"/>
                <w:lang w:eastAsia="zh-CN"/>
              </w:rPr>
              <w:t>全国大学生节能减排社会实践与科技竞赛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全国大学生工程训练综合能力竞赛</w:t>
            </w:r>
            <w:r>
              <w:rPr>
                <w:rFonts w:ascii="宋体" w:eastAsia="宋体" w:hint="eastAsia"/>
                <w:sz w:val="24"/>
                <w:lang w:eastAsia="zh-CN"/>
              </w:rPr>
              <w:t xml:space="preserve"> </w:t>
            </w:r>
          </w:p>
        </w:tc>
      </w:tr>
      <w:tr w:rsidR="00532784">
        <w:trPr>
          <w:trHeight w:val="313"/>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6" w:lineRule="exact"/>
              <w:ind w:left="112"/>
              <w:rPr>
                <w:rFonts w:ascii="宋体" w:eastAsia="宋体"/>
                <w:sz w:val="24"/>
                <w:lang w:eastAsia="zh-CN"/>
              </w:rPr>
            </w:pPr>
            <w:r>
              <w:rPr>
                <w:sz w:val="23"/>
                <w:lang w:eastAsia="zh-CN"/>
              </w:rPr>
              <w:t>全国大学生物流设计大赛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外研社全国大学生英语系列赛-英语演讲、英语辩论、英语写作、英语阅读</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全国大学生创新创业训练计划年会展示</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rPr>
            </w:pPr>
            <w:r>
              <w:rPr>
                <w:sz w:val="23"/>
              </w:rPr>
              <w:t>全国大学生机器人大赛-RoboMaster、Robocon</w:t>
            </w:r>
            <w:r>
              <w:rPr>
                <w:rFonts w:ascii="宋体" w:eastAsia="宋体" w:hint="eastAsia"/>
                <w:sz w:val="24"/>
              </w:rPr>
              <w:t xml:space="preserve"> </w:t>
            </w:r>
          </w:p>
        </w:tc>
      </w:tr>
      <w:tr w:rsidR="00532784">
        <w:trPr>
          <w:trHeight w:val="313"/>
        </w:trPr>
        <w:tc>
          <w:tcPr>
            <w:tcW w:w="1094" w:type="dxa"/>
            <w:vMerge/>
            <w:tcBorders>
              <w:top w:val="nil"/>
            </w:tcBorders>
          </w:tcPr>
          <w:p w:rsidR="00532784" w:rsidRDefault="00532784">
            <w:pPr>
              <w:rPr>
                <w:kern w:val="0"/>
                <w:sz w:val="2"/>
                <w:szCs w:val="2"/>
              </w:rPr>
            </w:pPr>
          </w:p>
        </w:tc>
        <w:tc>
          <w:tcPr>
            <w:tcW w:w="7744" w:type="dxa"/>
          </w:tcPr>
          <w:p w:rsidR="00532784" w:rsidRDefault="006C75CC">
            <w:pPr>
              <w:pStyle w:val="TableParagraph"/>
              <w:spacing w:before="7" w:line="286" w:lineRule="exact"/>
              <w:ind w:left="112"/>
              <w:rPr>
                <w:rFonts w:ascii="宋体" w:eastAsia="宋体" w:hAnsi="宋体"/>
                <w:sz w:val="24"/>
                <w:lang w:eastAsia="zh-CN"/>
              </w:rPr>
            </w:pPr>
            <w:r>
              <w:rPr>
                <w:sz w:val="23"/>
                <w:lang w:eastAsia="zh-CN"/>
              </w:rPr>
              <w:t>“西门子杯”中国智能制造挑战赛</w:t>
            </w:r>
            <w:r>
              <w:rPr>
                <w:rFonts w:ascii="宋体" w:eastAsia="宋体" w:hAnsi="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全国大学生化工设计竞赛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全国大学生先进成图技术与产品信息建模创新大赛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中国大学生计算机设计大赛</w:t>
            </w:r>
            <w:r>
              <w:rPr>
                <w:rFonts w:ascii="宋体" w:eastAsia="宋体" w:hint="eastAsia"/>
                <w:sz w:val="24"/>
                <w:lang w:eastAsia="zh-CN"/>
              </w:rPr>
              <w:t xml:space="preserve"> </w:t>
            </w:r>
          </w:p>
        </w:tc>
      </w:tr>
      <w:tr w:rsidR="00532784">
        <w:trPr>
          <w:trHeight w:val="313"/>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7" w:lineRule="exact"/>
              <w:ind w:left="112"/>
              <w:rPr>
                <w:rFonts w:ascii="宋体" w:eastAsia="宋体"/>
                <w:sz w:val="24"/>
                <w:lang w:eastAsia="zh-CN"/>
              </w:rPr>
            </w:pPr>
            <w:r>
              <w:rPr>
                <w:sz w:val="23"/>
                <w:lang w:eastAsia="zh-CN"/>
              </w:rPr>
              <w:t>全国大学生市场调查与分析大赛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中国大学生服务外包创新创业大赛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hAnsi="宋体"/>
                <w:sz w:val="24"/>
                <w:lang w:eastAsia="zh-CN"/>
              </w:rPr>
            </w:pPr>
            <w:r>
              <w:rPr>
                <w:sz w:val="23"/>
                <w:lang w:eastAsia="zh-CN"/>
              </w:rPr>
              <w:t>两岸新锐设计竞赛“华灿奖”</w:t>
            </w:r>
            <w:r>
              <w:rPr>
                <w:rFonts w:ascii="宋体" w:eastAsia="宋体" w:hAnsi="宋体" w:hint="eastAsia"/>
                <w:sz w:val="24"/>
                <w:lang w:eastAsia="zh-CN"/>
              </w:rPr>
              <w:t xml:space="preserve"> </w:t>
            </w:r>
          </w:p>
        </w:tc>
      </w:tr>
      <w:tr w:rsidR="00532784">
        <w:trPr>
          <w:trHeight w:val="623"/>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ind w:left="112"/>
              <w:rPr>
                <w:sz w:val="23"/>
                <w:lang w:eastAsia="zh-CN"/>
              </w:rPr>
            </w:pPr>
            <w:r>
              <w:rPr>
                <w:sz w:val="23"/>
                <w:lang w:eastAsia="zh-CN"/>
              </w:rPr>
              <w:t>中国高校计算机大赛-大数据挑战赛、团体程序设计天梯赛、移动应术挑战</w:t>
            </w:r>
          </w:p>
          <w:p w:rsidR="00532784" w:rsidRDefault="006C75CC">
            <w:pPr>
              <w:pStyle w:val="TableParagraph"/>
              <w:spacing w:before="17" w:line="284" w:lineRule="exact"/>
              <w:ind w:left="112"/>
              <w:rPr>
                <w:rFonts w:ascii="宋体" w:eastAsia="宋体"/>
                <w:sz w:val="24"/>
              </w:rPr>
            </w:pPr>
            <w:r>
              <w:rPr>
                <w:sz w:val="23"/>
              </w:rPr>
              <w:t>赛</w:t>
            </w:r>
            <w:r>
              <w:rPr>
                <w:rFonts w:ascii="宋体" w:eastAsia="宋体" w:hint="eastAsia"/>
                <w:sz w:val="24"/>
              </w:rPr>
              <w:t xml:space="preserve"> </w:t>
            </w:r>
          </w:p>
        </w:tc>
      </w:tr>
      <w:tr w:rsidR="00532784">
        <w:trPr>
          <w:trHeight w:val="313"/>
        </w:trPr>
        <w:tc>
          <w:tcPr>
            <w:tcW w:w="1094" w:type="dxa"/>
            <w:vMerge/>
            <w:tcBorders>
              <w:top w:val="nil"/>
            </w:tcBorders>
          </w:tcPr>
          <w:p w:rsidR="00532784" w:rsidRDefault="00532784">
            <w:pPr>
              <w:rPr>
                <w:kern w:val="0"/>
                <w:sz w:val="2"/>
                <w:szCs w:val="2"/>
              </w:rPr>
            </w:pPr>
          </w:p>
        </w:tc>
        <w:tc>
          <w:tcPr>
            <w:tcW w:w="7744" w:type="dxa"/>
          </w:tcPr>
          <w:p w:rsidR="00532784" w:rsidRDefault="006C75CC">
            <w:pPr>
              <w:pStyle w:val="TableParagraph"/>
              <w:spacing w:before="7" w:line="287" w:lineRule="exact"/>
              <w:ind w:left="112"/>
              <w:rPr>
                <w:rFonts w:ascii="宋体" w:eastAsia="宋体"/>
                <w:sz w:val="24"/>
                <w:lang w:eastAsia="zh-CN"/>
              </w:rPr>
            </w:pPr>
            <w:r>
              <w:rPr>
                <w:sz w:val="23"/>
                <w:lang w:eastAsia="zh-CN"/>
              </w:rPr>
              <w:t>中国机器人大赛暨 RoboCup 机器人世界杯中国赛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全国大学生信息安全竞赛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全国周培源大学生力学竞赛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中国大学生机械工程创新创意大赛</w:t>
            </w:r>
            <w:r>
              <w:rPr>
                <w:rFonts w:ascii="宋体" w:eastAsia="宋体" w:hint="eastAsia"/>
                <w:sz w:val="24"/>
                <w:lang w:eastAsia="zh-CN"/>
              </w:rPr>
              <w:t xml:space="preserve"> </w:t>
            </w:r>
          </w:p>
        </w:tc>
      </w:tr>
      <w:tr w:rsidR="00532784">
        <w:trPr>
          <w:trHeight w:val="313"/>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6" w:lineRule="exact"/>
              <w:ind w:left="112"/>
              <w:rPr>
                <w:rFonts w:ascii="宋体" w:eastAsia="宋体"/>
                <w:sz w:val="24"/>
                <w:lang w:eastAsia="zh-CN"/>
              </w:rPr>
            </w:pPr>
            <w:r>
              <w:rPr>
                <w:sz w:val="23"/>
                <w:lang w:eastAsia="zh-CN"/>
              </w:rPr>
              <w:t>蓝桥杯全国软件和信息技术专业人才大赛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全国大学生金相技能大赛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hAnsi="宋体"/>
                <w:sz w:val="24"/>
                <w:lang w:eastAsia="zh-CN"/>
              </w:rPr>
            </w:pPr>
            <w:r>
              <w:rPr>
                <w:sz w:val="23"/>
                <w:lang w:eastAsia="zh-CN"/>
              </w:rPr>
              <w:t>“中国软件杯”大学生软件设计大赛</w:t>
            </w:r>
            <w:r>
              <w:rPr>
                <w:rFonts w:ascii="宋体" w:eastAsia="宋体" w:hAnsi="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全国大学生光电设计竞赛</w:t>
            </w:r>
            <w:r>
              <w:rPr>
                <w:rFonts w:ascii="宋体" w:eastAsia="宋体" w:hint="eastAsia"/>
                <w:sz w:val="24"/>
                <w:lang w:eastAsia="zh-CN"/>
              </w:rPr>
              <w:t xml:space="preserve"> </w:t>
            </w:r>
          </w:p>
        </w:tc>
      </w:tr>
      <w:tr w:rsidR="00532784">
        <w:trPr>
          <w:trHeight w:val="314"/>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8" w:line="286" w:lineRule="exact"/>
              <w:ind w:left="112"/>
              <w:rPr>
                <w:rFonts w:ascii="宋体" w:eastAsia="宋体"/>
                <w:sz w:val="24"/>
                <w:lang w:eastAsia="zh-CN"/>
              </w:rPr>
            </w:pPr>
            <w:r>
              <w:rPr>
                <w:sz w:val="23"/>
                <w:lang w:eastAsia="zh-CN"/>
              </w:rPr>
              <w:t>全国高校数字艺术设计大赛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sz w:val="24"/>
              </w:rPr>
            </w:pPr>
            <w:r>
              <w:rPr>
                <w:sz w:val="23"/>
              </w:rPr>
              <w:t>中美青年创客大赛</w:t>
            </w:r>
            <w:r>
              <w:rPr>
                <w:rFonts w:ascii="宋体" w:eastAsia="宋体" w:hint="eastAsia"/>
                <w:sz w:val="24"/>
              </w:rPr>
              <w:t xml:space="preserve"> </w:t>
            </w:r>
          </w:p>
        </w:tc>
      </w:tr>
      <w:tr w:rsidR="00532784">
        <w:trPr>
          <w:trHeight w:val="311"/>
        </w:trPr>
        <w:tc>
          <w:tcPr>
            <w:tcW w:w="1094" w:type="dxa"/>
            <w:vMerge/>
            <w:tcBorders>
              <w:top w:val="nil"/>
            </w:tcBorders>
          </w:tcPr>
          <w:p w:rsidR="00532784" w:rsidRDefault="00532784">
            <w:pPr>
              <w:rPr>
                <w:kern w:val="0"/>
                <w:sz w:val="2"/>
                <w:szCs w:val="2"/>
              </w:rPr>
            </w:pPr>
          </w:p>
        </w:tc>
        <w:tc>
          <w:tcPr>
            <w:tcW w:w="7744" w:type="dxa"/>
          </w:tcPr>
          <w:p w:rsidR="00532784" w:rsidRDefault="006C75CC">
            <w:pPr>
              <w:pStyle w:val="TableParagraph"/>
              <w:spacing w:before="7" w:line="284" w:lineRule="exact"/>
              <w:ind w:left="112"/>
              <w:rPr>
                <w:rFonts w:ascii="宋体" w:eastAsia="宋体"/>
                <w:sz w:val="24"/>
                <w:lang w:eastAsia="zh-CN"/>
              </w:rPr>
            </w:pPr>
            <w:r>
              <w:rPr>
                <w:sz w:val="23"/>
                <w:lang w:eastAsia="zh-CN"/>
              </w:rPr>
              <w:t>全国大学生地质技能竞赛</w:t>
            </w:r>
            <w:r>
              <w:rPr>
                <w:rFonts w:ascii="宋体" w:eastAsia="宋体" w:hint="eastAsia"/>
                <w:sz w:val="24"/>
                <w:lang w:eastAsia="zh-CN"/>
              </w:rPr>
              <w:t xml:space="preserve"> </w:t>
            </w:r>
          </w:p>
        </w:tc>
      </w:tr>
      <w:tr w:rsidR="00532784">
        <w:trPr>
          <w:trHeight w:val="311"/>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4" w:lineRule="exact"/>
              <w:ind w:left="112"/>
              <w:rPr>
                <w:rFonts w:ascii="宋体" w:eastAsia="宋体" w:hAnsi="宋体"/>
                <w:sz w:val="24"/>
                <w:lang w:eastAsia="zh-CN"/>
              </w:rPr>
            </w:pPr>
            <w:r>
              <w:rPr>
                <w:sz w:val="23"/>
                <w:lang w:eastAsia="zh-CN"/>
              </w:rPr>
              <w:t>米兰设计周——中国高校设计学科师生优秀作品展</w:t>
            </w:r>
            <w:r>
              <w:rPr>
                <w:rFonts w:ascii="宋体" w:eastAsia="宋体" w:hAnsi="宋体" w:hint="eastAsia"/>
                <w:sz w:val="24"/>
                <w:lang w:eastAsia="zh-CN"/>
              </w:rPr>
              <w:t xml:space="preserve"> </w:t>
            </w:r>
          </w:p>
        </w:tc>
      </w:tr>
      <w:tr w:rsidR="00532784">
        <w:trPr>
          <w:trHeight w:val="313"/>
        </w:trPr>
        <w:tc>
          <w:tcPr>
            <w:tcW w:w="1094" w:type="dxa"/>
            <w:vMerge/>
            <w:tcBorders>
              <w:top w:val="nil"/>
            </w:tcBorders>
          </w:tcPr>
          <w:p w:rsidR="00532784" w:rsidRDefault="00532784">
            <w:pPr>
              <w:rPr>
                <w:kern w:val="0"/>
                <w:sz w:val="2"/>
                <w:szCs w:val="2"/>
                <w:lang w:eastAsia="zh-CN"/>
              </w:rPr>
            </w:pPr>
          </w:p>
        </w:tc>
        <w:tc>
          <w:tcPr>
            <w:tcW w:w="7744" w:type="dxa"/>
          </w:tcPr>
          <w:p w:rsidR="00532784" w:rsidRDefault="006C75CC">
            <w:pPr>
              <w:pStyle w:val="TableParagraph"/>
              <w:spacing w:before="7" w:line="287" w:lineRule="exact"/>
              <w:ind w:left="112"/>
              <w:rPr>
                <w:rFonts w:ascii="宋体" w:eastAsia="宋体"/>
                <w:sz w:val="24"/>
                <w:lang w:eastAsia="zh-CN"/>
              </w:rPr>
            </w:pPr>
            <w:r>
              <w:rPr>
                <w:sz w:val="23"/>
                <w:lang w:eastAsia="zh-CN"/>
              </w:rPr>
              <w:t>全国大学生集成电路创新创业大赛</w:t>
            </w:r>
            <w:r>
              <w:rPr>
                <w:rFonts w:ascii="宋体" w:eastAsia="宋体" w:hint="eastAsia"/>
                <w:sz w:val="24"/>
                <w:lang w:eastAsia="zh-CN"/>
              </w:rPr>
              <w:t xml:space="preserve"> </w:t>
            </w:r>
          </w:p>
        </w:tc>
      </w:tr>
    </w:tbl>
    <w:p w:rsidR="00532784" w:rsidRDefault="00532784"/>
    <w:p w:rsidR="00532784" w:rsidRDefault="006C75CC">
      <w:pPr>
        <w:spacing w:line="360" w:lineRule="auto"/>
        <w:ind w:firstLineChars="150" w:firstLine="360"/>
        <w:rPr>
          <w:sz w:val="24"/>
          <w:szCs w:val="24"/>
        </w:rPr>
      </w:pPr>
      <w:r>
        <w:rPr>
          <w:rFonts w:hint="eastAsia"/>
          <w:sz w:val="24"/>
          <w:szCs w:val="24"/>
        </w:rPr>
        <w:t>（二）大学生竞赛</w:t>
      </w:r>
    </w:p>
    <w:p w:rsidR="00532784" w:rsidRDefault="006C75CC">
      <w:pPr>
        <w:spacing w:line="360" w:lineRule="auto"/>
        <w:ind w:firstLineChars="300" w:firstLine="720"/>
        <w:rPr>
          <w:sz w:val="24"/>
          <w:szCs w:val="24"/>
        </w:rPr>
      </w:pPr>
      <w:r>
        <w:rPr>
          <w:rFonts w:hint="eastAsia"/>
          <w:sz w:val="24"/>
          <w:szCs w:val="24"/>
        </w:rPr>
        <w:t>第（一）项计分之外的大学生竞赛获奖级别按照《学生科技文化创新奖励办法（试行）》（曲师大校字〔</w:t>
      </w:r>
      <w:r>
        <w:rPr>
          <w:rFonts w:hint="eastAsia"/>
          <w:sz w:val="24"/>
          <w:szCs w:val="24"/>
        </w:rPr>
        <w:t>2019</w:t>
      </w:r>
      <w:r>
        <w:rPr>
          <w:rFonts w:hint="eastAsia"/>
          <w:sz w:val="24"/>
          <w:szCs w:val="24"/>
        </w:rPr>
        <w:t>〕</w:t>
      </w:r>
      <w:r>
        <w:rPr>
          <w:rFonts w:hint="eastAsia"/>
          <w:sz w:val="24"/>
          <w:szCs w:val="24"/>
        </w:rPr>
        <w:t xml:space="preserve">43 </w:t>
      </w:r>
      <w:r>
        <w:rPr>
          <w:rFonts w:hint="eastAsia"/>
          <w:sz w:val="24"/>
          <w:szCs w:val="24"/>
        </w:rPr>
        <w:t>号）执行，计分标准如下：</w:t>
      </w:r>
    </w:p>
    <w:p w:rsidR="00532784" w:rsidRDefault="006C75CC">
      <w:pPr>
        <w:spacing w:line="360" w:lineRule="auto"/>
        <w:rPr>
          <w:sz w:val="24"/>
          <w:szCs w:val="24"/>
        </w:rPr>
      </w:pPr>
      <w:r>
        <w:rPr>
          <w:rFonts w:hint="eastAsia"/>
          <w:sz w:val="24"/>
          <w:szCs w:val="24"/>
        </w:rPr>
        <w:t>（</w:t>
      </w:r>
      <w:r>
        <w:rPr>
          <w:rFonts w:hint="eastAsia"/>
          <w:sz w:val="24"/>
          <w:szCs w:val="24"/>
        </w:rPr>
        <w:t>1</w:t>
      </w:r>
      <w:r>
        <w:rPr>
          <w:rFonts w:hint="eastAsia"/>
          <w:sz w:val="24"/>
          <w:szCs w:val="24"/>
        </w:rPr>
        <w:t>）国家级</w:t>
      </w:r>
      <w:r>
        <w:rPr>
          <w:rFonts w:hint="eastAsia"/>
          <w:sz w:val="24"/>
          <w:szCs w:val="24"/>
        </w:rPr>
        <w:t xml:space="preserve">A </w:t>
      </w:r>
      <w:r>
        <w:rPr>
          <w:rFonts w:hint="eastAsia"/>
          <w:sz w:val="24"/>
          <w:szCs w:val="24"/>
        </w:rPr>
        <w:t>类：一等奖，</w:t>
      </w:r>
      <w:r>
        <w:rPr>
          <w:rFonts w:hint="eastAsia"/>
          <w:sz w:val="24"/>
          <w:szCs w:val="24"/>
        </w:rPr>
        <w:t xml:space="preserve">20 </w:t>
      </w:r>
      <w:r>
        <w:rPr>
          <w:rFonts w:hint="eastAsia"/>
          <w:sz w:val="24"/>
          <w:szCs w:val="24"/>
        </w:rPr>
        <w:t>分；二等奖，</w:t>
      </w:r>
      <w:r>
        <w:rPr>
          <w:rFonts w:hint="eastAsia"/>
          <w:sz w:val="24"/>
          <w:szCs w:val="24"/>
        </w:rPr>
        <w:t xml:space="preserve">15 </w:t>
      </w:r>
      <w:r>
        <w:rPr>
          <w:rFonts w:hint="eastAsia"/>
          <w:sz w:val="24"/>
          <w:szCs w:val="24"/>
        </w:rPr>
        <w:t>分；三等奖，</w:t>
      </w:r>
      <w:r>
        <w:rPr>
          <w:rFonts w:hint="eastAsia"/>
          <w:sz w:val="24"/>
          <w:szCs w:val="24"/>
        </w:rPr>
        <w:t xml:space="preserve">10 </w:t>
      </w:r>
      <w:r>
        <w:rPr>
          <w:rFonts w:hint="eastAsia"/>
          <w:sz w:val="24"/>
          <w:szCs w:val="24"/>
        </w:rPr>
        <w:t>分。</w:t>
      </w:r>
    </w:p>
    <w:p w:rsidR="00532784" w:rsidRDefault="006C75CC">
      <w:pPr>
        <w:spacing w:line="360" w:lineRule="auto"/>
        <w:rPr>
          <w:sz w:val="24"/>
          <w:szCs w:val="24"/>
        </w:rPr>
      </w:pPr>
      <w:r>
        <w:rPr>
          <w:rFonts w:hint="eastAsia"/>
          <w:sz w:val="24"/>
          <w:szCs w:val="24"/>
        </w:rPr>
        <w:t>（</w:t>
      </w:r>
      <w:r>
        <w:rPr>
          <w:rFonts w:hint="eastAsia"/>
          <w:sz w:val="24"/>
          <w:szCs w:val="24"/>
        </w:rPr>
        <w:t>2</w:t>
      </w:r>
      <w:r>
        <w:rPr>
          <w:rFonts w:hint="eastAsia"/>
          <w:sz w:val="24"/>
          <w:szCs w:val="24"/>
        </w:rPr>
        <w:t>）国家级</w:t>
      </w:r>
      <w:r>
        <w:rPr>
          <w:rFonts w:hint="eastAsia"/>
          <w:sz w:val="24"/>
          <w:szCs w:val="24"/>
        </w:rPr>
        <w:t xml:space="preserve">B </w:t>
      </w:r>
      <w:r>
        <w:rPr>
          <w:rFonts w:hint="eastAsia"/>
          <w:sz w:val="24"/>
          <w:szCs w:val="24"/>
        </w:rPr>
        <w:t>类：一等奖，</w:t>
      </w:r>
      <w:r>
        <w:rPr>
          <w:rFonts w:hint="eastAsia"/>
          <w:sz w:val="24"/>
          <w:szCs w:val="24"/>
        </w:rPr>
        <w:t xml:space="preserve">15 </w:t>
      </w:r>
      <w:r>
        <w:rPr>
          <w:rFonts w:hint="eastAsia"/>
          <w:sz w:val="24"/>
          <w:szCs w:val="24"/>
        </w:rPr>
        <w:t>分；二等奖，</w:t>
      </w:r>
      <w:r>
        <w:rPr>
          <w:rFonts w:hint="eastAsia"/>
          <w:sz w:val="24"/>
          <w:szCs w:val="24"/>
        </w:rPr>
        <w:t xml:space="preserve">10 </w:t>
      </w:r>
      <w:r>
        <w:rPr>
          <w:rFonts w:hint="eastAsia"/>
          <w:sz w:val="24"/>
          <w:szCs w:val="24"/>
        </w:rPr>
        <w:t>分；三等奖，</w:t>
      </w:r>
      <w:r>
        <w:rPr>
          <w:rFonts w:hint="eastAsia"/>
          <w:sz w:val="24"/>
          <w:szCs w:val="24"/>
        </w:rPr>
        <w:t xml:space="preserve">7 </w:t>
      </w:r>
      <w:r>
        <w:rPr>
          <w:rFonts w:hint="eastAsia"/>
          <w:sz w:val="24"/>
          <w:szCs w:val="24"/>
        </w:rPr>
        <w:t>分。</w:t>
      </w:r>
    </w:p>
    <w:p w:rsidR="00532784" w:rsidRDefault="006C75CC">
      <w:pPr>
        <w:spacing w:line="360" w:lineRule="auto"/>
        <w:rPr>
          <w:sz w:val="24"/>
          <w:szCs w:val="24"/>
        </w:rPr>
      </w:pPr>
      <w:r>
        <w:rPr>
          <w:rFonts w:hint="eastAsia"/>
          <w:sz w:val="24"/>
          <w:szCs w:val="24"/>
        </w:rPr>
        <w:t>（</w:t>
      </w:r>
      <w:r>
        <w:rPr>
          <w:rFonts w:hint="eastAsia"/>
          <w:sz w:val="24"/>
          <w:szCs w:val="24"/>
        </w:rPr>
        <w:t>3</w:t>
      </w:r>
      <w:r>
        <w:rPr>
          <w:rFonts w:hint="eastAsia"/>
          <w:sz w:val="24"/>
          <w:szCs w:val="24"/>
        </w:rPr>
        <w:t>）国家级</w:t>
      </w:r>
      <w:r>
        <w:rPr>
          <w:rFonts w:hint="eastAsia"/>
          <w:sz w:val="24"/>
          <w:szCs w:val="24"/>
        </w:rPr>
        <w:t xml:space="preserve">C </w:t>
      </w:r>
      <w:r>
        <w:rPr>
          <w:rFonts w:hint="eastAsia"/>
          <w:sz w:val="24"/>
          <w:szCs w:val="24"/>
        </w:rPr>
        <w:t>类：一等奖，</w:t>
      </w:r>
      <w:r>
        <w:rPr>
          <w:rFonts w:hint="eastAsia"/>
          <w:sz w:val="24"/>
          <w:szCs w:val="24"/>
        </w:rPr>
        <w:t xml:space="preserve">10 </w:t>
      </w:r>
      <w:r>
        <w:rPr>
          <w:rFonts w:hint="eastAsia"/>
          <w:sz w:val="24"/>
          <w:szCs w:val="24"/>
        </w:rPr>
        <w:t>分；二等奖，</w:t>
      </w:r>
      <w:r>
        <w:rPr>
          <w:rFonts w:hint="eastAsia"/>
          <w:sz w:val="24"/>
          <w:szCs w:val="24"/>
        </w:rPr>
        <w:t xml:space="preserve">7 </w:t>
      </w:r>
      <w:r>
        <w:rPr>
          <w:rFonts w:hint="eastAsia"/>
          <w:sz w:val="24"/>
          <w:szCs w:val="24"/>
        </w:rPr>
        <w:t>分；三等奖，</w:t>
      </w:r>
      <w:r>
        <w:rPr>
          <w:rFonts w:hint="eastAsia"/>
          <w:sz w:val="24"/>
          <w:szCs w:val="24"/>
        </w:rPr>
        <w:t xml:space="preserve">5 </w:t>
      </w:r>
      <w:r>
        <w:rPr>
          <w:rFonts w:hint="eastAsia"/>
          <w:sz w:val="24"/>
          <w:szCs w:val="24"/>
        </w:rPr>
        <w:t>分。</w:t>
      </w:r>
    </w:p>
    <w:p w:rsidR="00532784" w:rsidRDefault="006C75CC">
      <w:pPr>
        <w:spacing w:line="360" w:lineRule="auto"/>
        <w:rPr>
          <w:sz w:val="24"/>
          <w:szCs w:val="24"/>
        </w:rPr>
      </w:pPr>
      <w:r>
        <w:rPr>
          <w:rFonts w:hint="eastAsia"/>
          <w:sz w:val="24"/>
          <w:szCs w:val="24"/>
        </w:rPr>
        <w:t>（</w:t>
      </w:r>
      <w:r>
        <w:rPr>
          <w:rFonts w:hint="eastAsia"/>
          <w:sz w:val="24"/>
          <w:szCs w:val="24"/>
        </w:rPr>
        <w:t>4</w:t>
      </w:r>
      <w:r>
        <w:rPr>
          <w:rFonts w:hint="eastAsia"/>
          <w:sz w:val="24"/>
          <w:szCs w:val="24"/>
        </w:rPr>
        <w:t>）省部级</w:t>
      </w:r>
      <w:r>
        <w:rPr>
          <w:rFonts w:hint="eastAsia"/>
          <w:sz w:val="24"/>
          <w:szCs w:val="24"/>
        </w:rPr>
        <w:t xml:space="preserve">A </w:t>
      </w:r>
      <w:r>
        <w:rPr>
          <w:rFonts w:hint="eastAsia"/>
          <w:sz w:val="24"/>
          <w:szCs w:val="24"/>
        </w:rPr>
        <w:t>类：一等奖，</w:t>
      </w:r>
      <w:r>
        <w:rPr>
          <w:rFonts w:hint="eastAsia"/>
          <w:sz w:val="24"/>
          <w:szCs w:val="24"/>
        </w:rPr>
        <w:t xml:space="preserve">7 </w:t>
      </w:r>
      <w:r>
        <w:rPr>
          <w:rFonts w:hint="eastAsia"/>
          <w:sz w:val="24"/>
          <w:szCs w:val="24"/>
        </w:rPr>
        <w:t>分；二等奖</w:t>
      </w:r>
      <w:r>
        <w:rPr>
          <w:rFonts w:hint="eastAsia"/>
          <w:sz w:val="24"/>
          <w:szCs w:val="24"/>
        </w:rPr>
        <w:t xml:space="preserve"> 5 </w:t>
      </w:r>
      <w:r>
        <w:rPr>
          <w:rFonts w:hint="eastAsia"/>
          <w:sz w:val="24"/>
          <w:szCs w:val="24"/>
        </w:rPr>
        <w:t>分；三等奖，</w:t>
      </w:r>
      <w:r>
        <w:rPr>
          <w:rFonts w:hint="eastAsia"/>
          <w:sz w:val="24"/>
          <w:szCs w:val="24"/>
        </w:rPr>
        <w:t xml:space="preserve">3 </w:t>
      </w:r>
      <w:r>
        <w:rPr>
          <w:rFonts w:hint="eastAsia"/>
          <w:sz w:val="24"/>
          <w:szCs w:val="24"/>
        </w:rPr>
        <w:t>分。</w:t>
      </w:r>
    </w:p>
    <w:p w:rsidR="00532784" w:rsidRDefault="006C75CC">
      <w:pPr>
        <w:spacing w:line="360" w:lineRule="auto"/>
        <w:rPr>
          <w:sz w:val="24"/>
          <w:szCs w:val="24"/>
        </w:rPr>
      </w:pPr>
      <w:r>
        <w:rPr>
          <w:rFonts w:hint="eastAsia"/>
          <w:sz w:val="24"/>
          <w:szCs w:val="24"/>
        </w:rPr>
        <w:t>（</w:t>
      </w:r>
      <w:r>
        <w:rPr>
          <w:rFonts w:hint="eastAsia"/>
          <w:sz w:val="24"/>
          <w:szCs w:val="24"/>
        </w:rPr>
        <w:t>5</w:t>
      </w:r>
      <w:r>
        <w:rPr>
          <w:rFonts w:hint="eastAsia"/>
          <w:sz w:val="24"/>
          <w:szCs w:val="24"/>
        </w:rPr>
        <w:t>）省部级</w:t>
      </w:r>
      <w:r>
        <w:rPr>
          <w:rFonts w:hint="eastAsia"/>
          <w:sz w:val="24"/>
          <w:szCs w:val="24"/>
        </w:rPr>
        <w:t xml:space="preserve">B </w:t>
      </w:r>
      <w:r>
        <w:rPr>
          <w:rFonts w:hint="eastAsia"/>
          <w:sz w:val="24"/>
          <w:szCs w:val="24"/>
        </w:rPr>
        <w:t>类：一等奖，</w:t>
      </w:r>
      <w:r>
        <w:rPr>
          <w:rFonts w:hint="eastAsia"/>
          <w:sz w:val="24"/>
          <w:szCs w:val="24"/>
        </w:rPr>
        <w:t xml:space="preserve">5 </w:t>
      </w:r>
      <w:r>
        <w:rPr>
          <w:rFonts w:hint="eastAsia"/>
          <w:sz w:val="24"/>
          <w:szCs w:val="24"/>
        </w:rPr>
        <w:t>分；二等奖</w:t>
      </w:r>
      <w:r>
        <w:rPr>
          <w:rFonts w:hint="eastAsia"/>
          <w:sz w:val="24"/>
          <w:szCs w:val="24"/>
        </w:rPr>
        <w:t xml:space="preserve"> 3 </w:t>
      </w:r>
      <w:r>
        <w:rPr>
          <w:rFonts w:hint="eastAsia"/>
          <w:sz w:val="24"/>
          <w:szCs w:val="24"/>
        </w:rPr>
        <w:t>分；三等奖，</w:t>
      </w:r>
      <w:r>
        <w:rPr>
          <w:rFonts w:hint="eastAsia"/>
          <w:sz w:val="24"/>
          <w:szCs w:val="24"/>
        </w:rPr>
        <w:t xml:space="preserve">1 </w:t>
      </w:r>
      <w:r>
        <w:rPr>
          <w:rFonts w:hint="eastAsia"/>
          <w:sz w:val="24"/>
          <w:szCs w:val="24"/>
        </w:rPr>
        <w:t>分。</w:t>
      </w:r>
    </w:p>
    <w:p w:rsidR="00532784" w:rsidRDefault="006C75CC">
      <w:pPr>
        <w:spacing w:line="360" w:lineRule="auto"/>
        <w:rPr>
          <w:sz w:val="24"/>
          <w:szCs w:val="24"/>
        </w:rPr>
      </w:pPr>
      <w:r>
        <w:rPr>
          <w:rFonts w:hint="eastAsia"/>
          <w:sz w:val="24"/>
          <w:szCs w:val="24"/>
        </w:rPr>
        <w:t>（</w:t>
      </w:r>
      <w:r>
        <w:rPr>
          <w:rFonts w:hint="eastAsia"/>
          <w:sz w:val="24"/>
          <w:szCs w:val="24"/>
        </w:rPr>
        <w:t>6</w:t>
      </w:r>
      <w:r>
        <w:rPr>
          <w:rFonts w:hint="eastAsia"/>
          <w:sz w:val="24"/>
          <w:szCs w:val="24"/>
        </w:rPr>
        <w:t>）校级：一等奖，</w:t>
      </w:r>
      <w:r>
        <w:rPr>
          <w:rFonts w:hint="eastAsia"/>
          <w:sz w:val="24"/>
          <w:szCs w:val="24"/>
        </w:rPr>
        <w:t xml:space="preserve">1 </w:t>
      </w:r>
      <w:r>
        <w:rPr>
          <w:rFonts w:hint="eastAsia"/>
          <w:sz w:val="24"/>
          <w:szCs w:val="24"/>
        </w:rPr>
        <w:t>分。</w:t>
      </w:r>
    </w:p>
    <w:p w:rsidR="00532784" w:rsidRDefault="006C75CC">
      <w:pPr>
        <w:spacing w:line="360" w:lineRule="auto"/>
        <w:ind w:firstLineChars="200" w:firstLine="480"/>
        <w:rPr>
          <w:sz w:val="24"/>
          <w:szCs w:val="24"/>
        </w:rPr>
      </w:pPr>
      <w:r>
        <w:rPr>
          <w:rFonts w:hint="eastAsia"/>
          <w:sz w:val="24"/>
          <w:szCs w:val="24"/>
        </w:rPr>
        <w:t>上述标准为第一署名获奖者的创新创业得分，其他获奖者按照第一获奖者分数的三分之一计算。一般一等奖为最高奖，如有特等奖，按一等奖计分，其他依次递减一个等级计分；金、银、铜奖分别等同于一、二、三等奖。</w:t>
      </w:r>
    </w:p>
    <w:p w:rsidR="00532784" w:rsidRDefault="006C75CC">
      <w:pPr>
        <w:spacing w:line="360" w:lineRule="auto"/>
        <w:ind w:firstLineChars="150" w:firstLine="360"/>
        <w:rPr>
          <w:sz w:val="24"/>
          <w:szCs w:val="24"/>
        </w:rPr>
      </w:pPr>
      <w:r>
        <w:rPr>
          <w:rFonts w:hint="eastAsia"/>
          <w:sz w:val="24"/>
          <w:szCs w:val="24"/>
        </w:rPr>
        <w:t>（三）学术论文</w:t>
      </w:r>
    </w:p>
    <w:p w:rsidR="00532784" w:rsidRDefault="006C75CC">
      <w:pPr>
        <w:spacing w:line="360" w:lineRule="auto"/>
        <w:ind w:firstLineChars="200" w:firstLine="480"/>
        <w:rPr>
          <w:sz w:val="24"/>
          <w:szCs w:val="24"/>
        </w:rPr>
      </w:pPr>
      <w:r>
        <w:rPr>
          <w:rFonts w:hint="eastAsia"/>
          <w:sz w:val="24"/>
          <w:szCs w:val="24"/>
        </w:rPr>
        <w:lastRenderedPageBreak/>
        <w:t>论文第一署名单位必须是曲阜师范大学教育学院，且论文研究内容与本专业相关，论文得分按照作者署名顺序计算。</w:t>
      </w:r>
    </w:p>
    <w:p w:rsidR="00532784" w:rsidRDefault="006C75CC">
      <w:pPr>
        <w:spacing w:line="360" w:lineRule="auto"/>
        <w:rPr>
          <w:sz w:val="24"/>
          <w:szCs w:val="24"/>
        </w:rPr>
      </w:pPr>
      <w:r>
        <w:rPr>
          <w:rFonts w:hint="eastAsia"/>
          <w:sz w:val="24"/>
          <w:szCs w:val="24"/>
        </w:rPr>
        <w:t>1.</w:t>
      </w:r>
      <w:r>
        <w:rPr>
          <w:rFonts w:hint="eastAsia"/>
          <w:sz w:val="24"/>
          <w:szCs w:val="24"/>
        </w:rPr>
        <w:tab/>
      </w:r>
      <w:r>
        <w:rPr>
          <w:rFonts w:hint="eastAsia"/>
          <w:sz w:val="24"/>
          <w:szCs w:val="24"/>
        </w:rPr>
        <w:t>理工类</w:t>
      </w:r>
    </w:p>
    <w:p w:rsidR="00532784" w:rsidRDefault="006C75CC">
      <w:pPr>
        <w:spacing w:line="360" w:lineRule="auto"/>
        <w:ind w:left="960" w:hangingChars="400" w:hanging="96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ab/>
        <w:t xml:space="preserve">SCI </w:t>
      </w:r>
      <w:r>
        <w:rPr>
          <w:rFonts w:hint="eastAsia"/>
          <w:sz w:val="24"/>
          <w:szCs w:val="24"/>
        </w:rPr>
        <w:t>一区：第一作者</w:t>
      </w:r>
      <w:r>
        <w:rPr>
          <w:rFonts w:hint="eastAsia"/>
          <w:sz w:val="24"/>
          <w:szCs w:val="24"/>
        </w:rPr>
        <w:t xml:space="preserve">20 </w:t>
      </w:r>
      <w:r>
        <w:rPr>
          <w:rFonts w:hint="eastAsia"/>
          <w:sz w:val="24"/>
          <w:szCs w:val="24"/>
        </w:rPr>
        <w:t>分；第二作者</w:t>
      </w:r>
      <w:r>
        <w:rPr>
          <w:rFonts w:hint="eastAsia"/>
          <w:sz w:val="24"/>
          <w:szCs w:val="24"/>
        </w:rPr>
        <w:t xml:space="preserve">5 </w:t>
      </w:r>
      <w:r>
        <w:rPr>
          <w:rFonts w:hint="eastAsia"/>
          <w:sz w:val="24"/>
          <w:szCs w:val="24"/>
        </w:rPr>
        <w:t>分；第三作者</w:t>
      </w:r>
      <w:r>
        <w:rPr>
          <w:rFonts w:hint="eastAsia"/>
          <w:sz w:val="24"/>
          <w:szCs w:val="24"/>
        </w:rPr>
        <w:t xml:space="preserve">3 </w:t>
      </w:r>
      <w:r>
        <w:rPr>
          <w:rFonts w:hint="eastAsia"/>
          <w:sz w:val="24"/>
          <w:szCs w:val="24"/>
        </w:rPr>
        <w:t>分；第四作者</w:t>
      </w:r>
      <w:r>
        <w:rPr>
          <w:rFonts w:hint="eastAsia"/>
          <w:sz w:val="24"/>
          <w:szCs w:val="24"/>
        </w:rPr>
        <w:t xml:space="preserve">2 </w:t>
      </w:r>
      <w:r>
        <w:rPr>
          <w:rFonts w:hint="eastAsia"/>
          <w:sz w:val="24"/>
          <w:szCs w:val="24"/>
        </w:rPr>
        <w:t>分；第五作者</w:t>
      </w:r>
      <w:r>
        <w:rPr>
          <w:rFonts w:hint="eastAsia"/>
          <w:sz w:val="24"/>
          <w:szCs w:val="24"/>
        </w:rPr>
        <w:t xml:space="preserve">1 </w:t>
      </w:r>
      <w:r>
        <w:rPr>
          <w:rFonts w:hint="eastAsia"/>
          <w:sz w:val="24"/>
          <w:szCs w:val="24"/>
        </w:rPr>
        <w:t>分。</w:t>
      </w:r>
    </w:p>
    <w:p w:rsidR="00532784" w:rsidRDefault="006C75CC">
      <w:pPr>
        <w:spacing w:line="360" w:lineRule="auto"/>
        <w:ind w:left="720" w:hangingChars="300" w:hanging="720"/>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ab/>
        <w:t xml:space="preserve"> SCI </w:t>
      </w:r>
      <w:r>
        <w:rPr>
          <w:rFonts w:hint="eastAsia"/>
          <w:sz w:val="24"/>
          <w:szCs w:val="24"/>
        </w:rPr>
        <w:t>二区：第一作者</w:t>
      </w:r>
      <w:r>
        <w:rPr>
          <w:rFonts w:hint="eastAsia"/>
          <w:sz w:val="24"/>
          <w:szCs w:val="24"/>
        </w:rPr>
        <w:t xml:space="preserve">15 </w:t>
      </w:r>
      <w:r>
        <w:rPr>
          <w:rFonts w:hint="eastAsia"/>
          <w:sz w:val="24"/>
          <w:szCs w:val="24"/>
        </w:rPr>
        <w:t>分；第二作者</w:t>
      </w:r>
      <w:r>
        <w:rPr>
          <w:rFonts w:hint="eastAsia"/>
          <w:sz w:val="24"/>
          <w:szCs w:val="24"/>
        </w:rPr>
        <w:t xml:space="preserve">3 </w:t>
      </w:r>
      <w:r>
        <w:rPr>
          <w:rFonts w:hint="eastAsia"/>
          <w:sz w:val="24"/>
          <w:szCs w:val="24"/>
        </w:rPr>
        <w:t>分；第三作者</w:t>
      </w:r>
      <w:r>
        <w:rPr>
          <w:rFonts w:hint="eastAsia"/>
          <w:sz w:val="24"/>
          <w:szCs w:val="24"/>
        </w:rPr>
        <w:t>2</w:t>
      </w:r>
      <w:r>
        <w:rPr>
          <w:rFonts w:hint="eastAsia"/>
          <w:sz w:val="24"/>
          <w:szCs w:val="24"/>
        </w:rPr>
        <w:t>分；第四作者</w:t>
      </w:r>
      <w:r>
        <w:rPr>
          <w:rFonts w:hint="eastAsia"/>
          <w:sz w:val="24"/>
          <w:szCs w:val="24"/>
        </w:rPr>
        <w:t xml:space="preserve">1 </w:t>
      </w:r>
      <w:r>
        <w:rPr>
          <w:rFonts w:hint="eastAsia"/>
          <w:sz w:val="24"/>
          <w:szCs w:val="24"/>
        </w:rPr>
        <w:t>分。</w:t>
      </w:r>
    </w:p>
    <w:p w:rsidR="00532784" w:rsidRDefault="006C75CC">
      <w:pPr>
        <w:spacing w:line="360" w:lineRule="auto"/>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ab/>
        <w:t xml:space="preserve">SCI </w:t>
      </w:r>
      <w:r>
        <w:rPr>
          <w:rFonts w:hint="eastAsia"/>
          <w:sz w:val="24"/>
          <w:szCs w:val="24"/>
        </w:rPr>
        <w:t>三区：第一作者</w:t>
      </w:r>
      <w:r>
        <w:rPr>
          <w:rFonts w:hint="eastAsia"/>
          <w:sz w:val="24"/>
          <w:szCs w:val="24"/>
        </w:rPr>
        <w:t xml:space="preserve">10 </w:t>
      </w:r>
      <w:r>
        <w:rPr>
          <w:rFonts w:hint="eastAsia"/>
          <w:sz w:val="24"/>
          <w:szCs w:val="24"/>
        </w:rPr>
        <w:t>分；第二作者</w:t>
      </w:r>
      <w:r>
        <w:rPr>
          <w:rFonts w:hint="eastAsia"/>
          <w:sz w:val="24"/>
          <w:szCs w:val="24"/>
        </w:rPr>
        <w:t xml:space="preserve">2 </w:t>
      </w:r>
      <w:r>
        <w:rPr>
          <w:rFonts w:hint="eastAsia"/>
          <w:sz w:val="24"/>
          <w:szCs w:val="24"/>
        </w:rPr>
        <w:t>分；第三作者</w:t>
      </w:r>
      <w:r>
        <w:rPr>
          <w:rFonts w:hint="eastAsia"/>
          <w:sz w:val="24"/>
          <w:szCs w:val="24"/>
        </w:rPr>
        <w:t xml:space="preserve">1 </w:t>
      </w:r>
      <w:r>
        <w:rPr>
          <w:rFonts w:hint="eastAsia"/>
          <w:sz w:val="24"/>
          <w:szCs w:val="24"/>
        </w:rPr>
        <w:t>分。</w:t>
      </w:r>
    </w:p>
    <w:p w:rsidR="00532784" w:rsidRDefault="006C75CC">
      <w:pPr>
        <w:spacing w:line="360" w:lineRule="auto"/>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ab/>
        <w:t xml:space="preserve">SCI </w:t>
      </w:r>
      <w:r>
        <w:rPr>
          <w:rFonts w:hint="eastAsia"/>
          <w:sz w:val="24"/>
          <w:szCs w:val="24"/>
        </w:rPr>
        <w:t>四区：第一作者</w:t>
      </w:r>
      <w:r>
        <w:rPr>
          <w:rFonts w:hint="eastAsia"/>
          <w:sz w:val="24"/>
          <w:szCs w:val="24"/>
        </w:rPr>
        <w:t xml:space="preserve">6 </w:t>
      </w:r>
      <w:r>
        <w:rPr>
          <w:rFonts w:hint="eastAsia"/>
          <w:sz w:val="24"/>
          <w:szCs w:val="24"/>
        </w:rPr>
        <w:t>分；第二作者</w:t>
      </w:r>
      <w:r>
        <w:rPr>
          <w:rFonts w:hint="eastAsia"/>
          <w:sz w:val="24"/>
          <w:szCs w:val="24"/>
        </w:rPr>
        <w:t xml:space="preserve">1 </w:t>
      </w:r>
      <w:r>
        <w:rPr>
          <w:rFonts w:hint="eastAsia"/>
          <w:sz w:val="24"/>
          <w:szCs w:val="24"/>
        </w:rPr>
        <w:t>分</w:t>
      </w:r>
    </w:p>
    <w:p w:rsidR="00532784" w:rsidRDefault="006C75CC">
      <w:pPr>
        <w:spacing w:line="360" w:lineRule="auto"/>
        <w:ind w:left="720" w:hangingChars="300" w:hanging="720"/>
        <w:rPr>
          <w:sz w:val="24"/>
          <w:szCs w:val="24"/>
        </w:rPr>
      </w:pPr>
      <w:r>
        <w:rPr>
          <w:rFonts w:hint="eastAsia"/>
          <w:sz w:val="24"/>
          <w:szCs w:val="24"/>
        </w:rPr>
        <w:t>（</w:t>
      </w:r>
      <w:r>
        <w:rPr>
          <w:rFonts w:hint="eastAsia"/>
          <w:sz w:val="24"/>
          <w:szCs w:val="24"/>
        </w:rPr>
        <w:t>5</w:t>
      </w:r>
      <w:r>
        <w:rPr>
          <w:rFonts w:hint="eastAsia"/>
          <w:sz w:val="24"/>
          <w:szCs w:val="24"/>
        </w:rPr>
        <w:t>）</w:t>
      </w:r>
      <w:r>
        <w:rPr>
          <w:rFonts w:hint="eastAsia"/>
          <w:sz w:val="24"/>
          <w:szCs w:val="24"/>
        </w:rPr>
        <w:tab/>
        <w:t xml:space="preserve"> EI </w:t>
      </w:r>
      <w:r>
        <w:rPr>
          <w:rFonts w:hint="eastAsia"/>
          <w:sz w:val="24"/>
          <w:szCs w:val="24"/>
        </w:rPr>
        <w:t>期刊和学校规定的其他核心</w:t>
      </w:r>
      <w:r>
        <w:rPr>
          <w:rFonts w:hint="eastAsia"/>
          <w:sz w:val="24"/>
          <w:szCs w:val="24"/>
        </w:rPr>
        <w:t xml:space="preserve"> A </w:t>
      </w:r>
      <w:r>
        <w:rPr>
          <w:rFonts w:hint="eastAsia"/>
          <w:sz w:val="24"/>
          <w:szCs w:val="24"/>
        </w:rPr>
        <w:t>类期刊：第一作者</w:t>
      </w:r>
      <w:r>
        <w:rPr>
          <w:rFonts w:hint="eastAsia"/>
          <w:sz w:val="24"/>
          <w:szCs w:val="24"/>
        </w:rPr>
        <w:t xml:space="preserve">5 </w:t>
      </w:r>
      <w:r>
        <w:rPr>
          <w:rFonts w:hint="eastAsia"/>
          <w:sz w:val="24"/>
          <w:szCs w:val="24"/>
        </w:rPr>
        <w:t>分；</w:t>
      </w:r>
      <w:r>
        <w:rPr>
          <w:rFonts w:hint="eastAsia"/>
          <w:sz w:val="24"/>
          <w:szCs w:val="24"/>
        </w:rPr>
        <w:t xml:space="preserve"> </w:t>
      </w:r>
      <w:r>
        <w:rPr>
          <w:rFonts w:hint="eastAsia"/>
          <w:sz w:val="24"/>
          <w:szCs w:val="24"/>
        </w:rPr>
        <w:t>第二作者</w:t>
      </w:r>
      <w:r>
        <w:rPr>
          <w:rFonts w:hint="eastAsia"/>
          <w:sz w:val="24"/>
          <w:szCs w:val="24"/>
        </w:rPr>
        <w:t xml:space="preserve">1 </w:t>
      </w:r>
      <w:r>
        <w:rPr>
          <w:rFonts w:hint="eastAsia"/>
          <w:sz w:val="24"/>
          <w:szCs w:val="24"/>
        </w:rPr>
        <w:t>分。</w:t>
      </w:r>
    </w:p>
    <w:p w:rsidR="00532784" w:rsidRDefault="006C75CC">
      <w:pPr>
        <w:spacing w:line="360" w:lineRule="auto"/>
        <w:rPr>
          <w:sz w:val="24"/>
          <w:szCs w:val="24"/>
        </w:rPr>
      </w:pPr>
      <w:r>
        <w:rPr>
          <w:rFonts w:hint="eastAsia"/>
          <w:sz w:val="24"/>
          <w:szCs w:val="24"/>
        </w:rPr>
        <w:t>（</w:t>
      </w:r>
      <w:r>
        <w:rPr>
          <w:rFonts w:hint="eastAsia"/>
          <w:sz w:val="24"/>
          <w:szCs w:val="24"/>
        </w:rPr>
        <w:t>6</w:t>
      </w:r>
      <w:r>
        <w:rPr>
          <w:rFonts w:hint="eastAsia"/>
          <w:sz w:val="24"/>
          <w:szCs w:val="24"/>
        </w:rPr>
        <w:t>）</w:t>
      </w:r>
      <w:r>
        <w:rPr>
          <w:rFonts w:hint="eastAsia"/>
          <w:sz w:val="24"/>
          <w:szCs w:val="24"/>
        </w:rPr>
        <w:tab/>
      </w:r>
      <w:r>
        <w:rPr>
          <w:rFonts w:hint="eastAsia"/>
          <w:sz w:val="24"/>
          <w:szCs w:val="24"/>
        </w:rPr>
        <w:t>学校规定的其他核心</w:t>
      </w:r>
      <w:r>
        <w:rPr>
          <w:rFonts w:hint="eastAsia"/>
          <w:sz w:val="24"/>
          <w:szCs w:val="24"/>
        </w:rPr>
        <w:t xml:space="preserve">B </w:t>
      </w:r>
      <w:r>
        <w:rPr>
          <w:rFonts w:hint="eastAsia"/>
          <w:sz w:val="24"/>
          <w:szCs w:val="24"/>
        </w:rPr>
        <w:t>类期刊：第一作者</w:t>
      </w:r>
      <w:r>
        <w:rPr>
          <w:rFonts w:hint="eastAsia"/>
          <w:sz w:val="24"/>
          <w:szCs w:val="24"/>
        </w:rPr>
        <w:t xml:space="preserve">3 </w:t>
      </w:r>
      <w:r>
        <w:rPr>
          <w:rFonts w:hint="eastAsia"/>
          <w:sz w:val="24"/>
          <w:szCs w:val="24"/>
        </w:rPr>
        <w:t>分。</w:t>
      </w:r>
    </w:p>
    <w:p w:rsidR="00532784" w:rsidRDefault="006C75CC">
      <w:pPr>
        <w:spacing w:line="360" w:lineRule="auto"/>
        <w:rPr>
          <w:sz w:val="24"/>
          <w:szCs w:val="24"/>
        </w:rPr>
      </w:pPr>
      <w:r>
        <w:rPr>
          <w:rFonts w:hint="eastAsia"/>
          <w:sz w:val="24"/>
          <w:szCs w:val="24"/>
        </w:rPr>
        <w:t>（</w:t>
      </w:r>
      <w:r>
        <w:rPr>
          <w:rFonts w:hint="eastAsia"/>
          <w:sz w:val="24"/>
          <w:szCs w:val="24"/>
        </w:rPr>
        <w:t>7</w:t>
      </w:r>
      <w:r>
        <w:rPr>
          <w:rFonts w:hint="eastAsia"/>
          <w:sz w:val="24"/>
          <w:szCs w:val="24"/>
        </w:rPr>
        <w:t>）</w:t>
      </w:r>
      <w:r>
        <w:rPr>
          <w:rFonts w:hint="eastAsia"/>
          <w:sz w:val="24"/>
          <w:szCs w:val="24"/>
        </w:rPr>
        <w:tab/>
      </w:r>
      <w:r>
        <w:rPr>
          <w:rFonts w:hint="eastAsia"/>
          <w:sz w:val="24"/>
          <w:szCs w:val="24"/>
        </w:rPr>
        <w:t>在</w:t>
      </w:r>
      <w:r>
        <w:rPr>
          <w:rFonts w:hint="eastAsia"/>
          <w:sz w:val="24"/>
          <w:szCs w:val="24"/>
        </w:rPr>
        <w:t>CSCD</w:t>
      </w:r>
      <w:r>
        <w:rPr>
          <w:rFonts w:hint="eastAsia"/>
          <w:sz w:val="24"/>
          <w:szCs w:val="24"/>
        </w:rPr>
        <w:t>、</w:t>
      </w:r>
      <w:r>
        <w:rPr>
          <w:rFonts w:hint="eastAsia"/>
          <w:sz w:val="24"/>
          <w:szCs w:val="24"/>
        </w:rPr>
        <w:t xml:space="preserve">SCD </w:t>
      </w:r>
      <w:r>
        <w:rPr>
          <w:rFonts w:hint="eastAsia"/>
          <w:sz w:val="24"/>
          <w:szCs w:val="24"/>
        </w:rPr>
        <w:t>检索学术刊物上发表论文：第一作者</w:t>
      </w:r>
      <w:r>
        <w:rPr>
          <w:rFonts w:hint="eastAsia"/>
          <w:sz w:val="24"/>
          <w:szCs w:val="24"/>
        </w:rPr>
        <w:t xml:space="preserve">1 </w:t>
      </w:r>
      <w:r>
        <w:rPr>
          <w:rFonts w:hint="eastAsia"/>
          <w:sz w:val="24"/>
          <w:szCs w:val="24"/>
        </w:rPr>
        <w:t>分。</w:t>
      </w:r>
    </w:p>
    <w:p w:rsidR="00532784" w:rsidRDefault="006C75CC">
      <w:pPr>
        <w:spacing w:line="360" w:lineRule="auto"/>
        <w:rPr>
          <w:sz w:val="24"/>
          <w:szCs w:val="24"/>
        </w:rPr>
      </w:pPr>
      <w:r>
        <w:rPr>
          <w:rFonts w:hint="eastAsia"/>
          <w:sz w:val="24"/>
          <w:szCs w:val="24"/>
        </w:rPr>
        <w:t>2.</w:t>
      </w:r>
      <w:r>
        <w:rPr>
          <w:rFonts w:hint="eastAsia"/>
          <w:sz w:val="24"/>
          <w:szCs w:val="24"/>
        </w:rPr>
        <w:tab/>
      </w:r>
      <w:r>
        <w:rPr>
          <w:rFonts w:hint="eastAsia"/>
          <w:sz w:val="24"/>
          <w:szCs w:val="24"/>
        </w:rPr>
        <w:t>社科类</w:t>
      </w:r>
    </w:p>
    <w:p w:rsidR="00532784" w:rsidRDefault="006C75CC">
      <w:pPr>
        <w:spacing w:line="360" w:lineRule="auto"/>
        <w:ind w:left="840" w:hangingChars="350" w:hanging="84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ab/>
        <w:t xml:space="preserve">SSCI </w:t>
      </w:r>
      <w:r>
        <w:rPr>
          <w:rFonts w:hint="eastAsia"/>
          <w:sz w:val="24"/>
          <w:szCs w:val="24"/>
        </w:rPr>
        <w:t>一区、</w:t>
      </w:r>
      <w:r>
        <w:rPr>
          <w:rFonts w:hint="eastAsia"/>
          <w:sz w:val="24"/>
          <w:szCs w:val="24"/>
        </w:rPr>
        <w:t xml:space="preserve">CSSCI </w:t>
      </w:r>
      <w:r>
        <w:rPr>
          <w:rFonts w:hint="eastAsia"/>
          <w:sz w:val="24"/>
          <w:szCs w:val="24"/>
        </w:rPr>
        <w:t>检索首位期刊上发表的论文：第一作者</w:t>
      </w:r>
      <w:r>
        <w:rPr>
          <w:rFonts w:hint="eastAsia"/>
          <w:sz w:val="24"/>
          <w:szCs w:val="24"/>
        </w:rPr>
        <w:t xml:space="preserve">20 </w:t>
      </w:r>
      <w:r>
        <w:rPr>
          <w:rFonts w:hint="eastAsia"/>
          <w:sz w:val="24"/>
          <w:szCs w:val="24"/>
        </w:rPr>
        <w:t>分；第二作者</w:t>
      </w:r>
      <w:r>
        <w:rPr>
          <w:rFonts w:hint="eastAsia"/>
          <w:sz w:val="24"/>
          <w:szCs w:val="24"/>
        </w:rPr>
        <w:t xml:space="preserve">5 </w:t>
      </w:r>
      <w:r>
        <w:rPr>
          <w:rFonts w:hint="eastAsia"/>
          <w:sz w:val="24"/>
          <w:szCs w:val="24"/>
        </w:rPr>
        <w:t>分；第三作者</w:t>
      </w:r>
      <w:r>
        <w:rPr>
          <w:rFonts w:hint="eastAsia"/>
          <w:sz w:val="24"/>
          <w:szCs w:val="24"/>
        </w:rPr>
        <w:t xml:space="preserve">3 </w:t>
      </w:r>
      <w:r>
        <w:rPr>
          <w:rFonts w:hint="eastAsia"/>
          <w:sz w:val="24"/>
          <w:szCs w:val="24"/>
        </w:rPr>
        <w:t>分。</w:t>
      </w:r>
    </w:p>
    <w:p w:rsidR="00532784" w:rsidRDefault="006C75CC">
      <w:pPr>
        <w:spacing w:line="360" w:lineRule="auto"/>
        <w:ind w:left="720" w:hangingChars="300" w:hanging="720"/>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ab/>
        <w:t xml:space="preserve">SSCI </w:t>
      </w:r>
      <w:r>
        <w:rPr>
          <w:rFonts w:hint="eastAsia"/>
          <w:sz w:val="24"/>
          <w:szCs w:val="24"/>
        </w:rPr>
        <w:t>二区、</w:t>
      </w:r>
      <w:r>
        <w:rPr>
          <w:rFonts w:hint="eastAsia"/>
          <w:sz w:val="24"/>
          <w:szCs w:val="24"/>
        </w:rPr>
        <w:t xml:space="preserve">CSSCI </w:t>
      </w:r>
      <w:r>
        <w:rPr>
          <w:rFonts w:hint="eastAsia"/>
          <w:sz w:val="24"/>
          <w:szCs w:val="24"/>
        </w:rPr>
        <w:t>检索前</w:t>
      </w:r>
      <w:r>
        <w:rPr>
          <w:rFonts w:hint="eastAsia"/>
          <w:sz w:val="24"/>
          <w:szCs w:val="24"/>
        </w:rPr>
        <w:t xml:space="preserve"> 20%</w:t>
      </w:r>
      <w:r>
        <w:rPr>
          <w:rFonts w:hint="eastAsia"/>
          <w:sz w:val="24"/>
          <w:szCs w:val="24"/>
        </w:rPr>
        <w:t>期刊上发表的论文；被《新华文摘》（主体内容）转载的论文；被</w:t>
      </w:r>
      <w:r>
        <w:rPr>
          <w:rFonts w:hint="eastAsia"/>
          <w:sz w:val="24"/>
          <w:szCs w:val="24"/>
        </w:rPr>
        <w:t xml:space="preserve"> A&amp;HCI </w:t>
      </w:r>
      <w:r>
        <w:rPr>
          <w:rFonts w:hint="eastAsia"/>
          <w:sz w:val="24"/>
          <w:szCs w:val="24"/>
        </w:rPr>
        <w:t>期刊收录的论文；刊发在《人民日报》、《光明日报》的学术文章：第一作者</w:t>
      </w:r>
      <w:r>
        <w:rPr>
          <w:rFonts w:hint="eastAsia"/>
          <w:sz w:val="24"/>
          <w:szCs w:val="24"/>
        </w:rPr>
        <w:t xml:space="preserve">15 </w:t>
      </w:r>
      <w:r>
        <w:rPr>
          <w:rFonts w:hint="eastAsia"/>
          <w:sz w:val="24"/>
          <w:szCs w:val="24"/>
        </w:rPr>
        <w:t>分；第二作者</w:t>
      </w:r>
      <w:r>
        <w:rPr>
          <w:rFonts w:hint="eastAsia"/>
          <w:sz w:val="24"/>
          <w:szCs w:val="24"/>
        </w:rPr>
        <w:t xml:space="preserve">3 </w:t>
      </w:r>
      <w:r>
        <w:rPr>
          <w:rFonts w:hint="eastAsia"/>
          <w:sz w:val="24"/>
          <w:szCs w:val="24"/>
        </w:rPr>
        <w:t>分；</w:t>
      </w:r>
      <w:r>
        <w:rPr>
          <w:rFonts w:hint="eastAsia"/>
          <w:sz w:val="24"/>
          <w:szCs w:val="24"/>
        </w:rPr>
        <w:t xml:space="preserve"> </w:t>
      </w:r>
      <w:r>
        <w:rPr>
          <w:rFonts w:hint="eastAsia"/>
          <w:sz w:val="24"/>
          <w:szCs w:val="24"/>
        </w:rPr>
        <w:t>第三作者</w:t>
      </w:r>
      <w:r>
        <w:rPr>
          <w:rFonts w:hint="eastAsia"/>
          <w:sz w:val="24"/>
          <w:szCs w:val="24"/>
        </w:rPr>
        <w:t xml:space="preserve">2 </w:t>
      </w:r>
      <w:r>
        <w:rPr>
          <w:rFonts w:hint="eastAsia"/>
          <w:sz w:val="24"/>
          <w:szCs w:val="24"/>
        </w:rPr>
        <w:t>分；第四作者</w:t>
      </w:r>
      <w:r>
        <w:rPr>
          <w:rFonts w:hint="eastAsia"/>
          <w:sz w:val="24"/>
          <w:szCs w:val="24"/>
        </w:rPr>
        <w:t xml:space="preserve">1 </w:t>
      </w:r>
      <w:r>
        <w:rPr>
          <w:rFonts w:hint="eastAsia"/>
          <w:sz w:val="24"/>
          <w:szCs w:val="24"/>
        </w:rPr>
        <w:t>分。</w:t>
      </w:r>
    </w:p>
    <w:p w:rsidR="00532784" w:rsidRDefault="006C75CC">
      <w:pPr>
        <w:spacing w:line="360" w:lineRule="auto"/>
        <w:ind w:left="840" w:hangingChars="350" w:hanging="84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ab/>
        <w:t xml:space="preserve">SSCI </w:t>
      </w:r>
      <w:r>
        <w:rPr>
          <w:rFonts w:hint="eastAsia"/>
          <w:sz w:val="24"/>
          <w:szCs w:val="24"/>
        </w:rPr>
        <w:t>三区、</w:t>
      </w:r>
      <w:r>
        <w:rPr>
          <w:rFonts w:hint="eastAsia"/>
          <w:sz w:val="24"/>
          <w:szCs w:val="24"/>
        </w:rPr>
        <w:t xml:space="preserve">CSSCI </w:t>
      </w:r>
      <w:r>
        <w:rPr>
          <w:rFonts w:hint="eastAsia"/>
          <w:sz w:val="24"/>
          <w:szCs w:val="24"/>
        </w:rPr>
        <w:t>检索</w:t>
      </w:r>
      <w:r>
        <w:rPr>
          <w:rFonts w:hint="eastAsia"/>
          <w:sz w:val="24"/>
          <w:szCs w:val="24"/>
        </w:rPr>
        <w:t xml:space="preserve"> 20-50%</w:t>
      </w:r>
      <w:r>
        <w:rPr>
          <w:rFonts w:hint="eastAsia"/>
          <w:sz w:val="24"/>
          <w:szCs w:val="24"/>
        </w:rPr>
        <w:t>期刊上发表的论文：第一作者</w:t>
      </w:r>
      <w:r>
        <w:rPr>
          <w:rFonts w:hint="eastAsia"/>
          <w:sz w:val="24"/>
          <w:szCs w:val="24"/>
        </w:rPr>
        <w:t xml:space="preserve">10 </w:t>
      </w:r>
      <w:r>
        <w:rPr>
          <w:rFonts w:hint="eastAsia"/>
          <w:sz w:val="24"/>
          <w:szCs w:val="24"/>
        </w:rPr>
        <w:t>分；第二作者</w:t>
      </w:r>
      <w:r>
        <w:rPr>
          <w:rFonts w:hint="eastAsia"/>
          <w:sz w:val="24"/>
          <w:szCs w:val="24"/>
        </w:rPr>
        <w:t xml:space="preserve">2 </w:t>
      </w:r>
      <w:r>
        <w:rPr>
          <w:rFonts w:hint="eastAsia"/>
          <w:sz w:val="24"/>
          <w:szCs w:val="24"/>
        </w:rPr>
        <w:t>分；第三作者</w:t>
      </w:r>
      <w:r>
        <w:rPr>
          <w:rFonts w:hint="eastAsia"/>
          <w:sz w:val="24"/>
          <w:szCs w:val="24"/>
        </w:rPr>
        <w:t xml:space="preserve">1 </w:t>
      </w:r>
      <w:r>
        <w:rPr>
          <w:rFonts w:hint="eastAsia"/>
          <w:sz w:val="24"/>
          <w:szCs w:val="24"/>
        </w:rPr>
        <w:t>分。</w:t>
      </w:r>
    </w:p>
    <w:p w:rsidR="00532784" w:rsidRDefault="006C75CC">
      <w:pPr>
        <w:spacing w:line="360" w:lineRule="auto"/>
        <w:ind w:left="720" w:hangingChars="300" w:hanging="720"/>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ab/>
        <w:t xml:space="preserve">SSCI </w:t>
      </w:r>
      <w:r>
        <w:rPr>
          <w:rFonts w:hint="eastAsia"/>
          <w:sz w:val="24"/>
          <w:szCs w:val="24"/>
        </w:rPr>
        <w:t>四区、其他</w:t>
      </w:r>
      <w:r>
        <w:rPr>
          <w:rFonts w:hint="eastAsia"/>
          <w:sz w:val="24"/>
          <w:szCs w:val="24"/>
        </w:rPr>
        <w:t xml:space="preserve"> CSSCI </w:t>
      </w:r>
      <w:r>
        <w:rPr>
          <w:rFonts w:hint="eastAsia"/>
          <w:sz w:val="24"/>
          <w:szCs w:val="24"/>
        </w:rPr>
        <w:t>来源期（集）刊发表的论文；被《人大报刊复印资料》转载的论文；被《新华文摘》论点摘编；《中国社会科学文摘》《高校文科学报文摘》《红旗文摘》观点摘要介绍；在《中国教育报》《中国社会科学报》《学习时报》《经济日报》《法制日报》《大众日报》发表的学术文章：第一作者</w:t>
      </w:r>
      <w:r>
        <w:rPr>
          <w:rFonts w:hint="eastAsia"/>
          <w:sz w:val="24"/>
          <w:szCs w:val="24"/>
        </w:rPr>
        <w:t xml:space="preserve">6 </w:t>
      </w:r>
      <w:r>
        <w:rPr>
          <w:rFonts w:hint="eastAsia"/>
          <w:sz w:val="24"/>
          <w:szCs w:val="24"/>
        </w:rPr>
        <w:t>分；第二作者</w:t>
      </w:r>
      <w:r>
        <w:rPr>
          <w:rFonts w:hint="eastAsia"/>
          <w:sz w:val="24"/>
          <w:szCs w:val="24"/>
        </w:rPr>
        <w:t xml:space="preserve">1 </w:t>
      </w:r>
      <w:r>
        <w:rPr>
          <w:rFonts w:hint="eastAsia"/>
          <w:sz w:val="24"/>
          <w:szCs w:val="24"/>
        </w:rPr>
        <w:t>分。</w:t>
      </w:r>
    </w:p>
    <w:p w:rsidR="00532784" w:rsidRDefault="006C75CC">
      <w:pPr>
        <w:spacing w:line="360" w:lineRule="auto"/>
        <w:rPr>
          <w:sz w:val="24"/>
          <w:szCs w:val="24"/>
        </w:rPr>
      </w:pPr>
      <w:r>
        <w:rPr>
          <w:rFonts w:hint="eastAsia"/>
          <w:sz w:val="24"/>
          <w:szCs w:val="24"/>
        </w:rPr>
        <w:t>（</w:t>
      </w:r>
      <w:r>
        <w:rPr>
          <w:rFonts w:hint="eastAsia"/>
          <w:sz w:val="24"/>
          <w:szCs w:val="24"/>
        </w:rPr>
        <w:t>5</w:t>
      </w:r>
      <w:r>
        <w:rPr>
          <w:rFonts w:hint="eastAsia"/>
          <w:sz w:val="24"/>
          <w:szCs w:val="24"/>
        </w:rPr>
        <w:t>）</w:t>
      </w:r>
      <w:r>
        <w:rPr>
          <w:rFonts w:hint="eastAsia"/>
          <w:sz w:val="24"/>
          <w:szCs w:val="24"/>
        </w:rPr>
        <w:tab/>
      </w:r>
      <w:r>
        <w:rPr>
          <w:rFonts w:hint="eastAsia"/>
          <w:sz w:val="24"/>
          <w:szCs w:val="24"/>
        </w:rPr>
        <w:t>学校规定的其他核心</w:t>
      </w:r>
      <w:r>
        <w:rPr>
          <w:rFonts w:hint="eastAsia"/>
          <w:sz w:val="24"/>
          <w:szCs w:val="24"/>
        </w:rPr>
        <w:t xml:space="preserve"> A </w:t>
      </w:r>
      <w:r>
        <w:rPr>
          <w:rFonts w:hint="eastAsia"/>
          <w:sz w:val="24"/>
          <w:szCs w:val="24"/>
        </w:rPr>
        <w:t>类期刊：第一作者</w:t>
      </w:r>
      <w:r>
        <w:rPr>
          <w:rFonts w:hint="eastAsia"/>
          <w:sz w:val="24"/>
          <w:szCs w:val="24"/>
        </w:rPr>
        <w:t xml:space="preserve">5 </w:t>
      </w:r>
      <w:r>
        <w:rPr>
          <w:rFonts w:hint="eastAsia"/>
          <w:sz w:val="24"/>
          <w:szCs w:val="24"/>
        </w:rPr>
        <w:t>分；第二作者</w:t>
      </w:r>
      <w:r>
        <w:rPr>
          <w:rFonts w:hint="eastAsia"/>
          <w:sz w:val="24"/>
          <w:szCs w:val="24"/>
        </w:rPr>
        <w:t xml:space="preserve">1 </w:t>
      </w:r>
      <w:r>
        <w:rPr>
          <w:rFonts w:hint="eastAsia"/>
          <w:sz w:val="24"/>
          <w:szCs w:val="24"/>
        </w:rPr>
        <w:t>分。</w:t>
      </w:r>
    </w:p>
    <w:p w:rsidR="00532784" w:rsidRDefault="006C75CC">
      <w:pPr>
        <w:spacing w:line="360" w:lineRule="auto"/>
        <w:rPr>
          <w:sz w:val="24"/>
          <w:szCs w:val="24"/>
        </w:rPr>
      </w:pPr>
      <w:r>
        <w:rPr>
          <w:rFonts w:hint="eastAsia"/>
          <w:sz w:val="24"/>
          <w:szCs w:val="24"/>
        </w:rPr>
        <w:t>（</w:t>
      </w:r>
      <w:r>
        <w:rPr>
          <w:rFonts w:hint="eastAsia"/>
          <w:sz w:val="24"/>
          <w:szCs w:val="24"/>
        </w:rPr>
        <w:t>6</w:t>
      </w:r>
      <w:r>
        <w:rPr>
          <w:rFonts w:hint="eastAsia"/>
          <w:sz w:val="24"/>
          <w:szCs w:val="24"/>
        </w:rPr>
        <w:t>）</w:t>
      </w:r>
      <w:r>
        <w:rPr>
          <w:rFonts w:hint="eastAsia"/>
          <w:sz w:val="24"/>
          <w:szCs w:val="24"/>
        </w:rPr>
        <w:tab/>
      </w:r>
      <w:r>
        <w:rPr>
          <w:rFonts w:hint="eastAsia"/>
          <w:sz w:val="24"/>
          <w:szCs w:val="24"/>
        </w:rPr>
        <w:t>学校规定的其他核心</w:t>
      </w:r>
      <w:r>
        <w:rPr>
          <w:rFonts w:hint="eastAsia"/>
          <w:sz w:val="24"/>
          <w:szCs w:val="24"/>
        </w:rPr>
        <w:t xml:space="preserve"> B </w:t>
      </w:r>
      <w:r>
        <w:rPr>
          <w:rFonts w:hint="eastAsia"/>
          <w:sz w:val="24"/>
          <w:szCs w:val="24"/>
        </w:rPr>
        <w:t>类期刊：第一作者</w:t>
      </w:r>
      <w:r>
        <w:rPr>
          <w:rFonts w:hint="eastAsia"/>
          <w:sz w:val="24"/>
          <w:szCs w:val="24"/>
        </w:rPr>
        <w:t xml:space="preserve">3 </w:t>
      </w:r>
      <w:r>
        <w:rPr>
          <w:rFonts w:hint="eastAsia"/>
          <w:sz w:val="24"/>
          <w:szCs w:val="24"/>
        </w:rPr>
        <w:t>分。</w:t>
      </w:r>
    </w:p>
    <w:p w:rsidR="00532784" w:rsidRDefault="006C75CC">
      <w:pPr>
        <w:spacing w:line="360" w:lineRule="auto"/>
        <w:rPr>
          <w:sz w:val="24"/>
          <w:szCs w:val="24"/>
        </w:rPr>
      </w:pPr>
      <w:r>
        <w:rPr>
          <w:rFonts w:hint="eastAsia"/>
          <w:sz w:val="24"/>
          <w:szCs w:val="24"/>
        </w:rPr>
        <w:lastRenderedPageBreak/>
        <w:t>（</w:t>
      </w:r>
      <w:r>
        <w:rPr>
          <w:rFonts w:hint="eastAsia"/>
          <w:sz w:val="24"/>
          <w:szCs w:val="24"/>
        </w:rPr>
        <w:t>7</w:t>
      </w:r>
      <w:r>
        <w:rPr>
          <w:rFonts w:hint="eastAsia"/>
          <w:sz w:val="24"/>
          <w:szCs w:val="24"/>
        </w:rPr>
        <w:t>）</w:t>
      </w:r>
      <w:r>
        <w:rPr>
          <w:rFonts w:hint="eastAsia"/>
          <w:sz w:val="24"/>
          <w:szCs w:val="24"/>
        </w:rPr>
        <w:tab/>
      </w:r>
      <w:r>
        <w:rPr>
          <w:rFonts w:hint="eastAsia"/>
          <w:sz w:val="24"/>
          <w:szCs w:val="24"/>
        </w:rPr>
        <w:t>在</w:t>
      </w:r>
      <w:r>
        <w:rPr>
          <w:rFonts w:hint="eastAsia"/>
          <w:sz w:val="24"/>
          <w:szCs w:val="24"/>
        </w:rPr>
        <w:t xml:space="preserve"> SCD </w:t>
      </w:r>
      <w:r>
        <w:rPr>
          <w:rFonts w:hint="eastAsia"/>
          <w:sz w:val="24"/>
          <w:szCs w:val="24"/>
        </w:rPr>
        <w:t>检索学术刊物上发表论文：第一作者</w:t>
      </w:r>
      <w:r>
        <w:rPr>
          <w:rFonts w:hint="eastAsia"/>
          <w:sz w:val="24"/>
          <w:szCs w:val="24"/>
        </w:rPr>
        <w:t xml:space="preserve">1 </w:t>
      </w:r>
      <w:r>
        <w:rPr>
          <w:rFonts w:hint="eastAsia"/>
          <w:sz w:val="24"/>
          <w:szCs w:val="24"/>
        </w:rPr>
        <w:t>分。</w:t>
      </w:r>
    </w:p>
    <w:p w:rsidR="00532784" w:rsidRDefault="006C75CC">
      <w:pPr>
        <w:spacing w:line="360" w:lineRule="auto"/>
        <w:ind w:firstLineChars="150" w:firstLine="360"/>
        <w:rPr>
          <w:sz w:val="24"/>
          <w:szCs w:val="24"/>
        </w:rPr>
      </w:pPr>
      <w:r>
        <w:rPr>
          <w:rFonts w:hint="eastAsia"/>
          <w:sz w:val="24"/>
          <w:szCs w:val="24"/>
        </w:rPr>
        <w:t>（四）科研成果奖</w:t>
      </w:r>
    </w:p>
    <w:p w:rsidR="00532784" w:rsidRDefault="006C75CC">
      <w:pPr>
        <w:spacing w:line="360" w:lineRule="auto"/>
        <w:ind w:firstLineChars="150" w:firstLine="360"/>
        <w:rPr>
          <w:sz w:val="24"/>
          <w:szCs w:val="24"/>
        </w:rPr>
      </w:pPr>
      <w:r>
        <w:rPr>
          <w:rFonts w:hint="eastAsia"/>
          <w:sz w:val="24"/>
          <w:szCs w:val="24"/>
        </w:rPr>
        <w:t>在政府主管部门组织的科技、社科成果评选中获得奖励：国家级</w:t>
      </w:r>
      <w:r>
        <w:rPr>
          <w:rFonts w:hint="eastAsia"/>
          <w:sz w:val="24"/>
          <w:szCs w:val="24"/>
        </w:rPr>
        <w:t xml:space="preserve">20 </w:t>
      </w:r>
      <w:r>
        <w:rPr>
          <w:rFonts w:hint="eastAsia"/>
          <w:sz w:val="24"/>
          <w:szCs w:val="24"/>
        </w:rPr>
        <w:t>分；省级</w:t>
      </w:r>
      <w:r>
        <w:rPr>
          <w:rFonts w:hint="eastAsia"/>
          <w:sz w:val="24"/>
          <w:szCs w:val="24"/>
        </w:rPr>
        <w:t xml:space="preserve"> 10 </w:t>
      </w:r>
      <w:r>
        <w:rPr>
          <w:rFonts w:hint="eastAsia"/>
          <w:sz w:val="24"/>
          <w:szCs w:val="24"/>
        </w:rPr>
        <w:t>分；地厅级</w:t>
      </w:r>
      <w:r>
        <w:rPr>
          <w:rFonts w:hint="eastAsia"/>
          <w:sz w:val="24"/>
          <w:szCs w:val="24"/>
        </w:rPr>
        <w:t xml:space="preserve"> 3 </w:t>
      </w:r>
      <w:r>
        <w:rPr>
          <w:rFonts w:hint="eastAsia"/>
          <w:sz w:val="24"/>
          <w:szCs w:val="24"/>
        </w:rPr>
        <w:t>分。学生非第一位的，单独讨论。科研成果奖励级别见《曲阜师范大学科研项目管理与科研业绩奖励办法》（曲师大校字〔</w:t>
      </w:r>
      <w:r>
        <w:rPr>
          <w:rFonts w:hint="eastAsia"/>
          <w:sz w:val="24"/>
          <w:szCs w:val="24"/>
        </w:rPr>
        <w:t>2018</w:t>
      </w:r>
      <w:r>
        <w:rPr>
          <w:rFonts w:hint="eastAsia"/>
          <w:sz w:val="24"/>
          <w:szCs w:val="24"/>
        </w:rPr>
        <w:t>〕</w:t>
      </w:r>
      <w:r>
        <w:rPr>
          <w:rFonts w:hint="eastAsia"/>
          <w:sz w:val="24"/>
          <w:szCs w:val="24"/>
        </w:rPr>
        <w:t xml:space="preserve">29 </w:t>
      </w:r>
      <w:r>
        <w:rPr>
          <w:rFonts w:hint="eastAsia"/>
          <w:sz w:val="24"/>
          <w:szCs w:val="24"/>
        </w:rPr>
        <w:t>号）。</w:t>
      </w:r>
    </w:p>
    <w:p w:rsidR="00532784" w:rsidRDefault="006C75CC">
      <w:pPr>
        <w:spacing w:line="360" w:lineRule="auto"/>
        <w:ind w:firstLineChars="150" w:firstLine="360"/>
        <w:rPr>
          <w:sz w:val="24"/>
          <w:szCs w:val="24"/>
        </w:rPr>
      </w:pPr>
      <w:r>
        <w:rPr>
          <w:rFonts w:hint="eastAsia"/>
          <w:sz w:val="24"/>
          <w:szCs w:val="24"/>
        </w:rPr>
        <w:t>（五）发明专利</w:t>
      </w:r>
    </w:p>
    <w:p w:rsidR="00532784" w:rsidRDefault="006C75CC">
      <w:pPr>
        <w:spacing w:line="360" w:lineRule="auto"/>
        <w:rPr>
          <w:sz w:val="24"/>
          <w:szCs w:val="24"/>
        </w:rPr>
      </w:pPr>
      <w:r>
        <w:rPr>
          <w:rFonts w:hint="eastAsia"/>
          <w:sz w:val="24"/>
          <w:szCs w:val="24"/>
        </w:rPr>
        <w:t>（</w:t>
      </w:r>
      <w:r>
        <w:rPr>
          <w:rFonts w:hint="eastAsia"/>
          <w:sz w:val="24"/>
          <w:szCs w:val="24"/>
        </w:rPr>
        <w:t>1</w:t>
      </w:r>
      <w:r>
        <w:rPr>
          <w:rFonts w:hint="eastAsia"/>
          <w:sz w:val="24"/>
          <w:szCs w:val="24"/>
        </w:rPr>
        <w:t>）发明专利：第一位</w:t>
      </w:r>
      <w:r>
        <w:rPr>
          <w:rFonts w:hint="eastAsia"/>
          <w:sz w:val="24"/>
          <w:szCs w:val="24"/>
        </w:rPr>
        <w:t>10</w:t>
      </w:r>
      <w:r>
        <w:rPr>
          <w:rFonts w:hint="eastAsia"/>
          <w:sz w:val="24"/>
          <w:szCs w:val="24"/>
        </w:rPr>
        <w:t>分；第二位</w:t>
      </w:r>
      <w:r>
        <w:rPr>
          <w:rFonts w:hint="eastAsia"/>
          <w:sz w:val="24"/>
          <w:szCs w:val="24"/>
        </w:rPr>
        <w:t>5</w:t>
      </w:r>
      <w:r>
        <w:rPr>
          <w:rFonts w:hint="eastAsia"/>
          <w:sz w:val="24"/>
          <w:szCs w:val="24"/>
        </w:rPr>
        <w:t>分；第三位</w:t>
      </w:r>
      <w:r>
        <w:rPr>
          <w:rFonts w:hint="eastAsia"/>
          <w:sz w:val="24"/>
          <w:szCs w:val="24"/>
        </w:rPr>
        <w:t>2</w:t>
      </w:r>
      <w:r>
        <w:rPr>
          <w:rFonts w:hint="eastAsia"/>
          <w:sz w:val="24"/>
          <w:szCs w:val="24"/>
        </w:rPr>
        <w:t>分。</w:t>
      </w:r>
    </w:p>
    <w:p w:rsidR="00532784" w:rsidRDefault="006C75CC">
      <w:pPr>
        <w:spacing w:line="360" w:lineRule="auto"/>
        <w:rPr>
          <w:sz w:val="24"/>
          <w:szCs w:val="24"/>
        </w:rPr>
      </w:pPr>
      <w:r>
        <w:rPr>
          <w:rFonts w:hint="eastAsia"/>
          <w:sz w:val="24"/>
          <w:szCs w:val="24"/>
        </w:rPr>
        <w:t>（</w:t>
      </w:r>
      <w:r>
        <w:rPr>
          <w:rFonts w:hint="eastAsia"/>
          <w:sz w:val="24"/>
          <w:szCs w:val="24"/>
        </w:rPr>
        <w:t>2</w:t>
      </w:r>
      <w:r>
        <w:rPr>
          <w:rFonts w:hint="eastAsia"/>
          <w:sz w:val="24"/>
          <w:szCs w:val="24"/>
        </w:rPr>
        <w:t>）软件著作权、实用新型及外观设计专利：第一位</w:t>
      </w:r>
      <w:r>
        <w:rPr>
          <w:rFonts w:hint="eastAsia"/>
          <w:sz w:val="24"/>
          <w:szCs w:val="24"/>
        </w:rPr>
        <w:t>3</w:t>
      </w:r>
      <w:r>
        <w:rPr>
          <w:rFonts w:hint="eastAsia"/>
          <w:sz w:val="24"/>
          <w:szCs w:val="24"/>
        </w:rPr>
        <w:t>分；第二位</w:t>
      </w:r>
      <w:r>
        <w:rPr>
          <w:rFonts w:hint="eastAsia"/>
          <w:sz w:val="24"/>
          <w:szCs w:val="24"/>
        </w:rPr>
        <w:t>1</w:t>
      </w:r>
      <w:r>
        <w:rPr>
          <w:rFonts w:hint="eastAsia"/>
          <w:sz w:val="24"/>
          <w:szCs w:val="24"/>
        </w:rPr>
        <w:t>分。</w:t>
      </w:r>
    </w:p>
    <w:p w:rsidR="00532784" w:rsidRDefault="006C75CC">
      <w:pPr>
        <w:spacing w:line="360" w:lineRule="auto"/>
        <w:ind w:firstLineChars="150" w:firstLine="360"/>
        <w:rPr>
          <w:sz w:val="24"/>
          <w:szCs w:val="24"/>
        </w:rPr>
      </w:pPr>
      <w:r>
        <w:rPr>
          <w:rFonts w:hint="eastAsia"/>
          <w:sz w:val="24"/>
          <w:szCs w:val="24"/>
        </w:rPr>
        <w:t>（六）创新创业计划</w:t>
      </w:r>
    </w:p>
    <w:p w:rsidR="00532784" w:rsidRDefault="006C75CC">
      <w:pPr>
        <w:spacing w:line="360" w:lineRule="auto"/>
        <w:ind w:firstLineChars="200" w:firstLine="480"/>
        <w:rPr>
          <w:sz w:val="24"/>
          <w:szCs w:val="24"/>
        </w:rPr>
      </w:pPr>
      <w:r>
        <w:rPr>
          <w:rFonts w:hint="eastAsia"/>
          <w:sz w:val="24"/>
          <w:szCs w:val="24"/>
        </w:rPr>
        <w:t>承担国家级大学生创新创业计划项目，在完成项目鉴定后，项目负责人得</w:t>
      </w:r>
      <w:r>
        <w:rPr>
          <w:rFonts w:hint="eastAsia"/>
          <w:sz w:val="24"/>
          <w:szCs w:val="24"/>
        </w:rPr>
        <w:t xml:space="preserve"> 10</w:t>
      </w:r>
      <w:r>
        <w:rPr>
          <w:rFonts w:hint="eastAsia"/>
          <w:sz w:val="24"/>
          <w:szCs w:val="24"/>
        </w:rPr>
        <w:t>分，其他有效成员得</w:t>
      </w:r>
      <w:r>
        <w:rPr>
          <w:rFonts w:hint="eastAsia"/>
          <w:sz w:val="24"/>
          <w:szCs w:val="24"/>
        </w:rPr>
        <w:t>5</w:t>
      </w:r>
      <w:r>
        <w:rPr>
          <w:rFonts w:hint="eastAsia"/>
          <w:sz w:val="24"/>
          <w:szCs w:val="24"/>
        </w:rPr>
        <w:t>分，未结项的，负责人得</w:t>
      </w:r>
      <w:r>
        <w:rPr>
          <w:rFonts w:hint="eastAsia"/>
          <w:sz w:val="24"/>
          <w:szCs w:val="24"/>
        </w:rPr>
        <w:t>5</w:t>
      </w:r>
      <w:r>
        <w:rPr>
          <w:rFonts w:hint="eastAsia"/>
          <w:sz w:val="24"/>
          <w:szCs w:val="24"/>
        </w:rPr>
        <w:t>分，其他有效成员得</w:t>
      </w:r>
      <w:r>
        <w:rPr>
          <w:rFonts w:hint="eastAsia"/>
          <w:sz w:val="24"/>
          <w:szCs w:val="24"/>
        </w:rPr>
        <w:t>1</w:t>
      </w:r>
      <w:r>
        <w:rPr>
          <w:rFonts w:hint="eastAsia"/>
          <w:sz w:val="24"/>
          <w:szCs w:val="24"/>
        </w:rPr>
        <w:t>分。</w:t>
      </w:r>
    </w:p>
    <w:p w:rsidR="00532784" w:rsidRDefault="006C75CC">
      <w:pPr>
        <w:spacing w:line="360" w:lineRule="auto"/>
        <w:rPr>
          <w:sz w:val="24"/>
          <w:szCs w:val="24"/>
        </w:rPr>
      </w:pPr>
      <w:r>
        <w:rPr>
          <w:rFonts w:hint="eastAsia"/>
          <w:sz w:val="24"/>
          <w:szCs w:val="24"/>
        </w:rPr>
        <w:t>承担省级大学生创新创业计划项目，在完成项目鉴定后，项目负责</w:t>
      </w:r>
      <w:r>
        <w:rPr>
          <w:rFonts w:hint="eastAsia"/>
          <w:sz w:val="24"/>
          <w:szCs w:val="24"/>
        </w:rPr>
        <w:t xml:space="preserve">   </w:t>
      </w:r>
    </w:p>
    <w:p w:rsidR="00532784" w:rsidRDefault="006C75CC">
      <w:pPr>
        <w:spacing w:line="360" w:lineRule="auto"/>
        <w:rPr>
          <w:sz w:val="24"/>
          <w:szCs w:val="24"/>
        </w:rPr>
      </w:pPr>
      <w:r>
        <w:rPr>
          <w:rFonts w:hint="eastAsia"/>
          <w:sz w:val="24"/>
          <w:szCs w:val="24"/>
        </w:rPr>
        <w:t>人获得</w:t>
      </w:r>
      <w:r>
        <w:rPr>
          <w:rFonts w:hint="eastAsia"/>
          <w:sz w:val="24"/>
          <w:szCs w:val="24"/>
        </w:rPr>
        <w:t>5</w:t>
      </w:r>
      <w:r>
        <w:rPr>
          <w:rFonts w:hint="eastAsia"/>
          <w:sz w:val="24"/>
          <w:szCs w:val="24"/>
        </w:rPr>
        <w:t>分，其他有效成员获得</w:t>
      </w:r>
      <w:r>
        <w:rPr>
          <w:rFonts w:hint="eastAsia"/>
          <w:sz w:val="24"/>
          <w:szCs w:val="24"/>
        </w:rPr>
        <w:t>2</w:t>
      </w:r>
      <w:r>
        <w:rPr>
          <w:rFonts w:hint="eastAsia"/>
          <w:sz w:val="24"/>
          <w:szCs w:val="24"/>
        </w:rPr>
        <w:t>分，未结项的，负责人得</w:t>
      </w:r>
      <w:r>
        <w:rPr>
          <w:rFonts w:hint="eastAsia"/>
          <w:sz w:val="24"/>
          <w:szCs w:val="24"/>
        </w:rPr>
        <w:t>3</w:t>
      </w:r>
      <w:r>
        <w:rPr>
          <w:rFonts w:hint="eastAsia"/>
          <w:sz w:val="24"/>
          <w:szCs w:val="24"/>
        </w:rPr>
        <w:t>分，其他有效成员得</w:t>
      </w:r>
      <w:r>
        <w:rPr>
          <w:rFonts w:hint="eastAsia"/>
          <w:sz w:val="24"/>
          <w:szCs w:val="24"/>
        </w:rPr>
        <w:t>1</w:t>
      </w:r>
      <w:r>
        <w:rPr>
          <w:rFonts w:hint="eastAsia"/>
          <w:sz w:val="24"/>
          <w:szCs w:val="24"/>
        </w:rPr>
        <w:t>分。承担校级大学生创新创业计划项目，在完成项目鉴定后，项目负责人获得</w:t>
      </w:r>
      <w:r>
        <w:rPr>
          <w:rFonts w:hint="eastAsia"/>
          <w:sz w:val="24"/>
          <w:szCs w:val="24"/>
        </w:rPr>
        <w:t>3</w:t>
      </w:r>
      <w:r>
        <w:rPr>
          <w:rFonts w:hint="eastAsia"/>
          <w:sz w:val="24"/>
          <w:szCs w:val="24"/>
        </w:rPr>
        <w:t>分，其他有效成员获得</w:t>
      </w:r>
      <w:r>
        <w:rPr>
          <w:rFonts w:hint="eastAsia"/>
          <w:sz w:val="24"/>
          <w:szCs w:val="24"/>
        </w:rPr>
        <w:t>1</w:t>
      </w:r>
      <w:r>
        <w:rPr>
          <w:rFonts w:hint="eastAsia"/>
          <w:sz w:val="24"/>
          <w:szCs w:val="24"/>
        </w:rPr>
        <w:t>分。</w:t>
      </w:r>
    </w:p>
    <w:p w:rsidR="00532784" w:rsidRDefault="006C75CC">
      <w:pPr>
        <w:spacing w:line="360" w:lineRule="auto"/>
        <w:ind w:firstLineChars="150" w:firstLine="360"/>
        <w:rPr>
          <w:sz w:val="24"/>
          <w:szCs w:val="24"/>
        </w:rPr>
      </w:pPr>
      <w:r>
        <w:rPr>
          <w:rFonts w:hint="eastAsia"/>
          <w:sz w:val="24"/>
          <w:szCs w:val="24"/>
        </w:rPr>
        <w:t>（七）社会实践</w:t>
      </w:r>
    </w:p>
    <w:p w:rsidR="00532784" w:rsidRDefault="006C75CC">
      <w:pPr>
        <w:spacing w:line="360" w:lineRule="auto"/>
        <w:ind w:firstLineChars="150" w:firstLine="360"/>
        <w:rPr>
          <w:sz w:val="24"/>
          <w:szCs w:val="24"/>
        </w:rPr>
      </w:pPr>
      <w:r>
        <w:rPr>
          <w:rFonts w:hint="eastAsia"/>
          <w:sz w:val="24"/>
          <w:szCs w:val="24"/>
        </w:rPr>
        <w:t>省级及以上社会实践或志愿服务先进个人</w:t>
      </w:r>
      <w:r>
        <w:rPr>
          <w:rFonts w:hint="eastAsia"/>
          <w:sz w:val="24"/>
          <w:szCs w:val="24"/>
        </w:rPr>
        <w:t>10</w:t>
      </w:r>
      <w:r>
        <w:rPr>
          <w:rFonts w:hint="eastAsia"/>
          <w:sz w:val="24"/>
          <w:szCs w:val="24"/>
        </w:rPr>
        <w:t>分；校级社会实践或志愿服务先进个人</w:t>
      </w:r>
      <w:r>
        <w:rPr>
          <w:rFonts w:hint="eastAsia"/>
          <w:sz w:val="24"/>
          <w:szCs w:val="24"/>
        </w:rPr>
        <w:t>5</w:t>
      </w:r>
      <w:r>
        <w:rPr>
          <w:rFonts w:hint="eastAsia"/>
          <w:sz w:val="24"/>
          <w:szCs w:val="24"/>
        </w:rPr>
        <w:t>分。</w:t>
      </w:r>
    </w:p>
    <w:p w:rsidR="00532784" w:rsidRDefault="006C75CC">
      <w:pPr>
        <w:spacing w:line="360" w:lineRule="auto"/>
        <w:ind w:firstLineChars="150" w:firstLine="360"/>
        <w:rPr>
          <w:sz w:val="24"/>
          <w:szCs w:val="24"/>
        </w:rPr>
      </w:pPr>
      <w:r>
        <w:rPr>
          <w:rFonts w:hint="eastAsia"/>
          <w:sz w:val="24"/>
          <w:szCs w:val="24"/>
        </w:rPr>
        <w:t>（八）参军入伍服兵役参军入伍服兵役的学生</w:t>
      </w:r>
      <w:r>
        <w:rPr>
          <w:rFonts w:hint="eastAsia"/>
          <w:sz w:val="24"/>
          <w:szCs w:val="24"/>
        </w:rPr>
        <w:t>5</w:t>
      </w:r>
      <w:r>
        <w:rPr>
          <w:rFonts w:hint="eastAsia"/>
          <w:sz w:val="24"/>
          <w:szCs w:val="24"/>
        </w:rPr>
        <w:t>分。</w:t>
      </w:r>
    </w:p>
    <w:p w:rsidR="00532784" w:rsidRDefault="006C75CC">
      <w:pPr>
        <w:spacing w:line="360" w:lineRule="auto"/>
        <w:ind w:firstLineChars="150" w:firstLine="360"/>
        <w:rPr>
          <w:sz w:val="24"/>
          <w:szCs w:val="24"/>
        </w:rPr>
      </w:pPr>
      <w:r>
        <w:rPr>
          <w:rFonts w:hint="eastAsia"/>
          <w:sz w:val="24"/>
          <w:szCs w:val="24"/>
        </w:rPr>
        <w:t>（九）在国际组织实习等其他情况</w:t>
      </w:r>
      <w:r>
        <w:rPr>
          <w:rFonts w:hint="eastAsia"/>
          <w:sz w:val="24"/>
          <w:szCs w:val="24"/>
        </w:rPr>
        <w:t xml:space="preserve"> </w:t>
      </w:r>
    </w:p>
    <w:p w:rsidR="00532784" w:rsidRDefault="006C75CC">
      <w:pPr>
        <w:spacing w:line="360" w:lineRule="auto"/>
        <w:ind w:firstLineChars="150" w:firstLine="360"/>
        <w:rPr>
          <w:sz w:val="24"/>
          <w:szCs w:val="24"/>
        </w:rPr>
      </w:pPr>
      <w:r>
        <w:rPr>
          <w:rFonts w:hint="eastAsia"/>
          <w:sz w:val="24"/>
          <w:szCs w:val="24"/>
        </w:rPr>
        <w:t>在国际组织实习、创办实体公司企业等其他情况，根据相关文件学院讨论确定</w:t>
      </w:r>
      <w:r>
        <w:rPr>
          <w:rFonts w:hint="eastAsia"/>
          <w:sz w:val="24"/>
          <w:szCs w:val="24"/>
        </w:rPr>
        <w:t>5</w:t>
      </w:r>
      <w:r>
        <w:rPr>
          <w:rFonts w:hint="eastAsia"/>
          <w:sz w:val="24"/>
          <w:szCs w:val="24"/>
        </w:rPr>
        <w:t>分。</w:t>
      </w:r>
    </w:p>
    <w:p w:rsidR="00532784" w:rsidRDefault="006C75CC">
      <w:pPr>
        <w:spacing w:line="360" w:lineRule="auto"/>
        <w:rPr>
          <w:b/>
          <w:sz w:val="24"/>
          <w:szCs w:val="24"/>
        </w:rPr>
      </w:pPr>
      <w:r>
        <w:rPr>
          <w:rFonts w:hint="eastAsia"/>
          <w:b/>
          <w:sz w:val="24"/>
          <w:szCs w:val="24"/>
        </w:rPr>
        <w:t>三、记分规则及说明</w:t>
      </w:r>
    </w:p>
    <w:p w:rsidR="00532784" w:rsidRDefault="006C75CC">
      <w:pPr>
        <w:spacing w:line="360" w:lineRule="auto"/>
        <w:ind w:firstLineChars="150" w:firstLine="360"/>
        <w:rPr>
          <w:sz w:val="24"/>
          <w:szCs w:val="24"/>
        </w:rPr>
      </w:pPr>
      <w:r>
        <w:rPr>
          <w:rFonts w:hint="eastAsia"/>
          <w:sz w:val="24"/>
          <w:szCs w:val="24"/>
        </w:rPr>
        <w:t>1.</w:t>
      </w:r>
      <w:r>
        <w:rPr>
          <w:rFonts w:hint="eastAsia"/>
          <w:sz w:val="24"/>
          <w:szCs w:val="24"/>
        </w:rPr>
        <w:t>所有奖项或成果均按项记分。若奖项或成果由多人完成，按照获奖者、作者顺序记分。同一类成果获奖只计算最高得分。</w:t>
      </w:r>
    </w:p>
    <w:p w:rsidR="00532784" w:rsidRDefault="006C75CC">
      <w:pPr>
        <w:spacing w:line="360" w:lineRule="auto"/>
        <w:ind w:firstLineChars="150" w:firstLine="360"/>
        <w:rPr>
          <w:sz w:val="24"/>
          <w:szCs w:val="24"/>
        </w:rPr>
      </w:pPr>
      <w:r>
        <w:rPr>
          <w:rFonts w:hint="eastAsia"/>
          <w:sz w:val="24"/>
          <w:szCs w:val="24"/>
        </w:rPr>
        <w:t>2.</w:t>
      </w:r>
      <w:r>
        <w:rPr>
          <w:rFonts w:hint="eastAsia"/>
          <w:sz w:val="24"/>
          <w:szCs w:val="24"/>
        </w:rPr>
        <w:t>学生在同一类别中有多项加分情况的，原则上只取一项；不同类别项目加分累积计算。</w:t>
      </w:r>
    </w:p>
    <w:p w:rsidR="00532784" w:rsidRDefault="006C75CC">
      <w:pPr>
        <w:spacing w:line="360" w:lineRule="auto"/>
        <w:ind w:firstLineChars="150" w:firstLine="360"/>
        <w:rPr>
          <w:sz w:val="24"/>
          <w:szCs w:val="24"/>
        </w:rPr>
      </w:pPr>
      <w:r>
        <w:rPr>
          <w:rFonts w:hint="eastAsia"/>
          <w:sz w:val="24"/>
          <w:szCs w:val="24"/>
        </w:rPr>
        <w:t>3.</w:t>
      </w:r>
      <w:r>
        <w:rPr>
          <w:rFonts w:hint="eastAsia"/>
          <w:sz w:val="24"/>
          <w:szCs w:val="24"/>
        </w:rPr>
        <w:t>同一成果多次获奖或集体奖项与个人奖项有重复的，按照最高值记分，不重复记分。</w:t>
      </w:r>
    </w:p>
    <w:p w:rsidR="00532784" w:rsidRDefault="006C75CC">
      <w:pPr>
        <w:spacing w:line="360" w:lineRule="auto"/>
        <w:rPr>
          <w:b/>
          <w:sz w:val="24"/>
          <w:szCs w:val="24"/>
        </w:rPr>
      </w:pPr>
      <w:r>
        <w:rPr>
          <w:rFonts w:hint="eastAsia"/>
          <w:b/>
          <w:sz w:val="24"/>
          <w:szCs w:val="24"/>
        </w:rPr>
        <w:lastRenderedPageBreak/>
        <w:t>四、认定程序及要求</w:t>
      </w:r>
      <w:r>
        <w:rPr>
          <w:b/>
          <w:sz w:val="24"/>
          <w:szCs w:val="24"/>
        </w:rPr>
        <w:t xml:space="preserve"> </w:t>
      </w:r>
    </w:p>
    <w:p w:rsidR="00532784" w:rsidRDefault="006C75CC">
      <w:pPr>
        <w:spacing w:line="360" w:lineRule="auto"/>
        <w:ind w:firstLineChars="150" w:firstLine="360"/>
        <w:rPr>
          <w:sz w:val="24"/>
          <w:szCs w:val="24"/>
        </w:rPr>
      </w:pPr>
      <w:r>
        <w:rPr>
          <w:rFonts w:hint="eastAsia"/>
          <w:sz w:val="24"/>
          <w:szCs w:val="24"/>
        </w:rPr>
        <w:t>1.</w:t>
      </w:r>
      <w:r>
        <w:rPr>
          <w:rFonts w:hint="eastAsia"/>
          <w:sz w:val="24"/>
          <w:szCs w:val="24"/>
        </w:rPr>
        <w:t>学生根据通知要求在推免工作前</w:t>
      </w:r>
      <w:r>
        <w:rPr>
          <w:rFonts w:hint="eastAsia"/>
          <w:sz w:val="24"/>
          <w:szCs w:val="24"/>
        </w:rPr>
        <w:t xml:space="preserve"> ( 2020 </w:t>
      </w:r>
      <w:r>
        <w:rPr>
          <w:rFonts w:hint="eastAsia"/>
          <w:sz w:val="24"/>
          <w:szCs w:val="24"/>
        </w:rPr>
        <w:t>年</w:t>
      </w:r>
      <w:r>
        <w:rPr>
          <w:rFonts w:hint="eastAsia"/>
          <w:sz w:val="24"/>
          <w:szCs w:val="24"/>
        </w:rPr>
        <w:t xml:space="preserve"> 9 </w:t>
      </w:r>
      <w:r>
        <w:rPr>
          <w:rFonts w:hint="eastAsia"/>
          <w:sz w:val="24"/>
          <w:szCs w:val="24"/>
        </w:rPr>
        <w:t>月</w:t>
      </w:r>
      <w:r>
        <w:rPr>
          <w:rFonts w:hint="eastAsia"/>
          <w:sz w:val="24"/>
          <w:szCs w:val="24"/>
        </w:rPr>
        <w:t xml:space="preserve"> 23 </w:t>
      </w:r>
      <w:r>
        <w:rPr>
          <w:rFonts w:hint="eastAsia"/>
          <w:sz w:val="24"/>
          <w:szCs w:val="24"/>
        </w:rPr>
        <w:t>日前）对取得的科研创新成果进行申报，</w:t>
      </w:r>
      <w:r>
        <w:rPr>
          <w:rFonts w:hint="eastAsia"/>
          <w:sz w:val="24"/>
          <w:szCs w:val="24"/>
        </w:rPr>
        <w:t xml:space="preserve"> </w:t>
      </w:r>
      <w:r>
        <w:rPr>
          <w:rFonts w:hint="eastAsia"/>
          <w:sz w:val="24"/>
          <w:szCs w:val="24"/>
        </w:rPr>
        <w:t>填写《教育学院申报推免生专业考核成绩申请表》（见附表，）并附相关证明材料。</w:t>
      </w:r>
    </w:p>
    <w:p w:rsidR="00532784" w:rsidRDefault="006C75CC">
      <w:pPr>
        <w:spacing w:line="360" w:lineRule="auto"/>
        <w:ind w:firstLineChars="150" w:firstLine="360"/>
        <w:rPr>
          <w:sz w:val="24"/>
          <w:szCs w:val="24"/>
        </w:rPr>
      </w:pPr>
      <w:r>
        <w:rPr>
          <w:rFonts w:hint="eastAsia"/>
          <w:sz w:val="24"/>
          <w:szCs w:val="24"/>
        </w:rPr>
        <w:t>2.</w:t>
      </w:r>
      <w:r>
        <w:rPr>
          <w:rFonts w:hint="eastAsia"/>
          <w:sz w:val="24"/>
          <w:szCs w:val="24"/>
        </w:rPr>
        <w:t>专业考核申请表由学生相关指导教师（由年级辅导员）审核签字，报学院审核，在学院内公示不少于</w:t>
      </w:r>
      <w:r>
        <w:rPr>
          <w:rFonts w:hint="eastAsia"/>
          <w:sz w:val="24"/>
          <w:szCs w:val="24"/>
        </w:rPr>
        <w:t xml:space="preserve"> 2 </w:t>
      </w:r>
      <w:r>
        <w:rPr>
          <w:rFonts w:hint="eastAsia"/>
          <w:sz w:val="24"/>
          <w:szCs w:val="24"/>
        </w:rPr>
        <w:t>天。</w:t>
      </w:r>
    </w:p>
    <w:p w:rsidR="00532784" w:rsidRDefault="006C75CC">
      <w:pPr>
        <w:spacing w:line="360" w:lineRule="auto"/>
        <w:ind w:firstLineChars="150" w:firstLine="360"/>
        <w:rPr>
          <w:sz w:val="24"/>
          <w:szCs w:val="24"/>
        </w:rPr>
      </w:pPr>
      <w:r>
        <w:rPr>
          <w:rFonts w:hint="eastAsia"/>
          <w:sz w:val="24"/>
          <w:szCs w:val="24"/>
        </w:rPr>
        <w:t>3.</w:t>
      </w:r>
      <w:r>
        <w:rPr>
          <w:rFonts w:hint="eastAsia"/>
          <w:sz w:val="24"/>
          <w:szCs w:val="24"/>
        </w:rPr>
        <w:t>学院对申报材料进行审核，</w:t>
      </w:r>
      <w:r>
        <w:rPr>
          <w:rFonts w:hint="eastAsia"/>
          <w:sz w:val="24"/>
          <w:szCs w:val="24"/>
        </w:rPr>
        <w:t xml:space="preserve"> </w:t>
      </w:r>
      <w:r>
        <w:rPr>
          <w:rFonts w:hint="eastAsia"/>
          <w:sz w:val="24"/>
          <w:szCs w:val="24"/>
        </w:rPr>
        <w:t>填写审核意见，</w:t>
      </w:r>
      <w:r>
        <w:rPr>
          <w:rFonts w:hint="eastAsia"/>
          <w:sz w:val="24"/>
          <w:szCs w:val="24"/>
        </w:rPr>
        <w:t xml:space="preserve"> </w:t>
      </w:r>
      <w:r>
        <w:rPr>
          <w:rFonts w:hint="eastAsia"/>
          <w:sz w:val="24"/>
          <w:szCs w:val="24"/>
        </w:rPr>
        <w:t>审核无异议后，</w:t>
      </w:r>
      <w:r>
        <w:rPr>
          <w:rFonts w:hint="eastAsia"/>
          <w:sz w:val="24"/>
          <w:szCs w:val="24"/>
        </w:rPr>
        <w:t xml:space="preserve"> </w:t>
      </w:r>
      <w:r>
        <w:rPr>
          <w:rFonts w:hint="eastAsia"/>
          <w:sz w:val="24"/>
          <w:szCs w:val="24"/>
        </w:rPr>
        <w:t>记入专业考核成绩。如对申报的专业考核成绩认定产生争议，由学院组织有</w:t>
      </w:r>
      <w:r>
        <w:rPr>
          <w:rFonts w:hint="eastAsia"/>
          <w:sz w:val="24"/>
          <w:szCs w:val="24"/>
        </w:rPr>
        <w:t xml:space="preserve"> </w:t>
      </w:r>
      <w:r>
        <w:rPr>
          <w:rFonts w:hint="eastAsia"/>
          <w:sz w:val="24"/>
          <w:szCs w:val="24"/>
        </w:rPr>
        <w:t>关人员进行复核认定。</w:t>
      </w:r>
    </w:p>
    <w:p w:rsidR="00532784" w:rsidRDefault="006C75CC">
      <w:pPr>
        <w:spacing w:line="360" w:lineRule="auto"/>
        <w:ind w:firstLineChars="150" w:firstLine="360"/>
        <w:rPr>
          <w:sz w:val="24"/>
          <w:szCs w:val="24"/>
        </w:rPr>
      </w:pPr>
      <w:r>
        <w:rPr>
          <w:rFonts w:hint="eastAsia"/>
          <w:sz w:val="24"/>
          <w:szCs w:val="24"/>
        </w:rPr>
        <w:t>4.</w:t>
      </w:r>
      <w:r>
        <w:rPr>
          <w:rFonts w:hint="eastAsia"/>
          <w:sz w:val="24"/>
          <w:szCs w:val="24"/>
        </w:rPr>
        <w:t>学生本人对填报材料的真实性负责。对于弄虚作假者，</w:t>
      </w:r>
      <w:r>
        <w:rPr>
          <w:rFonts w:hint="eastAsia"/>
          <w:sz w:val="24"/>
          <w:szCs w:val="24"/>
        </w:rPr>
        <w:t xml:space="preserve"> </w:t>
      </w:r>
      <w:r>
        <w:rPr>
          <w:rFonts w:hint="eastAsia"/>
          <w:sz w:val="24"/>
          <w:szCs w:val="24"/>
        </w:rPr>
        <w:t>取消推免资格并按照学校规定严肃处理。</w:t>
      </w:r>
    </w:p>
    <w:p w:rsidR="00532784" w:rsidRDefault="006C75CC">
      <w:pPr>
        <w:spacing w:line="360" w:lineRule="auto"/>
        <w:ind w:firstLineChars="100" w:firstLine="240"/>
        <w:rPr>
          <w:sz w:val="24"/>
          <w:szCs w:val="24"/>
        </w:rPr>
      </w:pPr>
      <w:r>
        <w:rPr>
          <w:rFonts w:hint="eastAsia"/>
          <w:sz w:val="24"/>
          <w:szCs w:val="24"/>
        </w:rPr>
        <w:t>五、附则</w:t>
      </w:r>
    </w:p>
    <w:p w:rsidR="00532784" w:rsidRDefault="006C75CC">
      <w:pPr>
        <w:spacing w:line="360" w:lineRule="auto"/>
        <w:ind w:firstLineChars="200" w:firstLine="480"/>
        <w:rPr>
          <w:sz w:val="24"/>
          <w:szCs w:val="24"/>
        </w:rPr>
      </w:pPr>
      <w:r>
        <w:rPr>
          <w:rFonts w:hint="eastAsia"/>
          <w:sz w:val="24"/>
          <w:szCs w:val="24"/>
        </w:rPr>
        <w:t>本办法适用</w:t>
      </w:r>
      <w:r>
        <w:rPr>
          <w:rFonts w:hint="eastAsia"/>
          <w:sz w:val="24"/>
          <w:szCs w:val="24"/>
        </w:rPr>
        <w:t>2021</w:t>
      </w:r>
      <w:r>
        <w:rPr>
          <w:rFonts w:hint="eastAsia"/>
          <w:sz w:val="24"/>
          <w:szCs w:val="24"/>
        </w:rPr>
        <w:t>年优秀应届本科生免试攻读硕士研究生工作，由推免工作领导小组负责解释。</w:t>
      </w:r>
    </w:p>
    <w:p w:rsidR="00532784" w:rsidRDefault="00532784">
      <w:pPr>
        <w:spacing w:line="360" w:lineRule="auto"/>
        <w:rPr>
          <w:sz w:val="24"/>
          <w:szCs w:val="24"/>
        </w:rPr>
      </w:pPr>
    </w:p>
    <w:p w:rsidR="00532784" w:rsidRDefault="006C75CC">
      <w:pPr>
        <w:spacing w:line="360" w:lineRule="auto"/>
        <w:jc w:val="center"/>
        <w:rPr>
          <w:b/>
          <w:sz w:val="24"/>
          <w:szCs w:val="24"/>
        </w:rPr>
      </w:pPr>
      <w:r>
        <w:rPr>
          <w:rFonts w:hint="eastAsia"/>
          <w:b/>
          <w:sz w:val="24"/>
          <w:szCs w:val="24"/>
        </w:rPr>
        <w:t xml:space="preserve">                                                    </w:t>
      </w:r>
      <w:r>
        <w:rPr>
          <w:rFonts w:hint="eastAsia"/>
          <w:b/>
          <w:sz w:val="24"/>
          <w:szCs w:val="24"/>
        </w:rPr>
        <w:t>教育学院</w:t>
      </w:r>
    </w:p>
    <w:p w:rsidR="00532784" w:rsidRDefault="006C75CC">
      <w:pPr>
        <w:spacing w:line="360" w:lineRule="auto"/>
        <w:jc w:val="right"/>
        <w:rPr>
          <w:b/>
          <w:sz w:val="24"/>
          <w:szCs w:val="24"/>
        </w:rPr>
      </w:pPr>
      <w:r>
        <w:rPr>
          <w:rFonts w:hint="eastAsia"/>
          <w:b/>
          <w:sz w:val="24"/>
          <w:szCs w:val="24"/>
        </w:rPr>
        <w:t>2020</w:t>
      </w:r>
      <w:r>
        <w:rPr>
          <w:rFonts w:hint="eastAsia"/>
          <w:b/>
          <w:sz w:val="24"/>
          <w:szCs w:val="24"/>
        </w:rPr>
        <w:t>年</w:t>
      </w:r>
      <w:r>
        <w:rPr>
          <w:rFonts w:hint="eastAsia"/>
          <w:b/>
          <w:sz w:val="24"/>
          <w:szCs w:val="24"/>
        </w:rPr>
        <w:t>9</w:t>
      </w:r>
      <w:r>
        <w:rPr>
          <w:rFonts w:hint="eastAsia"/>
          <w:b/>
          <w:sz w:val="24"/>
          <w:szCs w:val="24"/>
        </w:rPr>
        <w:t>月</w:t>
      </w:r>
      <w:r>
        <w:rPr>
          <w:rFonts w:hint="eastAsia"/>
          <w:b/>
          <w:sz w:val="24"/>
          <w:szCs w:val="24"/>
        </w:rPr>
        <w:t>2</w:t>
      </w:r>
      <w:r w:rsidR="00F62E8B">
        <w:rPr>
          <w:b/>
          <w:sz w:val="24"/>
          <w:szCs w:val="24"/>
        </w:rPr>
        <w:t>5</w:t>
      </w:r>
      <w:bookmarkStart w:id="0" w:name="_GoBack"/>
      <w:bookmarkEnd w:id="0"/>
      <w:r>
        <w:rPr>
          <w:rFonts w:hint="eastAsia"/>
          <w:b/>
          <w:sz w:val="24"/>
          <w:szCs w:val="24"/>
        </w:rPr>
        <w:t>日</w:t>
      </w:r>
    </w:p>
    <w:p w:rsidR="00532784" w:rsidRDefault="00532784"/>
    <w:p w:rsidR="00532784" w:rsidRDefault="00532784"/>
    <w:p w:rsidR="00532784" w:rsidRDefault="00532784"/>
    <w:p w:rsidR="00532784" w:rsidRDefault="00532784"/>
    <w:p w:rsidR="00532784" w:rsidRDefault="00532784"/>
    <w:p w:rsidR="00532784" w:rsidRDefault="00532784"/>
    <w:p w:rsidR="00532784" w:rsidRDefault="00532784"/>
    <w:p w:rsidR="00532784" w:rsidRDefault="00532784"/>
    <w:p w:rsidR="00532784" w:rsidRDefault="00532784"/>
    <w:p w:rsidR="00532784" w:rsidRDefault="00532784"/>
    <w:p w:rsidR="00532784" w:rsidRDefault="00532784"/>
    <w:p w:rsidR="00532784" w:rsidRDefault="00532784"/>
    <w:p w:rsidR="00532784" w:rsidRDefault="00532784"/>
    <w:p w:rsidR="00215C70" w:rsidRDefault="00215C70"/>
    <w:p w:rsidR="00532784" w:rsidRDefault="00532784"/>
    <w:p w:rsidR="00532784" w:rsidRDefault="00532784"/>
    <w:p w:rsidR="00532784" w:rsidRDefault="00532784"/>
    <w:p w:rsidR="00532784" w:rsidRDefault="00532784"/>
    <w:p w:rsidR="00532784" w:rsidRDefault="006C75CC">
      <w:pPr>
        <w:spacing w:before="61"/>
        <w:ind w:left="225"/>
        <w:rPr>
          <w:b/>
          <w:sz w:val="15"/>
        </w:rPr>
      </w:pPr>
      <w:r>
        <w:rPr>
          <w:b/>
          <w:sz w:val="28"/>
        </w:rPr>
        <w:lastRenderedPageBreak/>
        <w:t>附表</w:t>
      </w:r>
    </w:p>
    <w:p w:rsidR="00532784" w:rsidRDefault="006C75CC">
      <w:pPr>
        <w:pStyle w:val="a3"/>
        <w:spacing w:before="61"/>
        <w:jc w:val="center"/>
        <w:rPr>
          <w:b/>
        </w:rPr>
      </w:pPr>
      <w:r>
        <w:rPr>
          <w:rFonts w:hint="eastAsia"/>
          <w:b/>
        </w:rPr>
        <w:t>教育学院</w:t>
      </w:r>
      <w:r>
        <w:rPr>
          <w:b/>
        </w:rPr>
        <w:t>申请推免生专业考核成绩申请表</w:t>
      </w:r>
    </w:p>
    <w:p w:rsidR="00532784" w:rsidRDefault="00532784">
      <w:pPr>
        <w:pStyle w:val="a3"/>
        <w:spacing w:before="5"/>
        <w:rPr>
          <w:sz w:val="10"/>
        </w:rPr>
      </w:pPr>
    </w:p>
    <w:tbl>
      <w:tblPr>
        <w:tblStyle w:val="TableNormal"/>
        <w:tblW w:w="940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1843"/>
        <w:gridCol w:w="4791"/>
        <w:gridCol w:w="1304"/>
        <w:gridCol w:w="871"/>
      </w:tblGrid>
      <w:tr w:rsidR="00532784">
        <w:trPr>
          <w:trHeight w:val="357"/>
        </w:trPr>
        <w:tc>
          <w:tcPr>
            <w:tcW w:w="2436" w:type="dxa"/>
            <w:gridSpan w:val="2"/>
          </w:tcPr>
          <w:p w:rsidR="00532784" w:rsidRDefault="006C75CC">
            <w:pPr>
              <w:pStyle w:val="TableParagraph"/>
              <w:spacing w:before="24"/>
              <w:ind w:left="108"/>
              <w:jc w:val="center"/>
              <w:rPr>
                <w:rFonts w:ascii="宋体" w:eastAsia="宋体"/>
                <w:sz w:val="24"/>
              </w:rPr>
            </w:pPr>
            <w:r>
              <w:rPr>
                <w:rFonts w:ascii="宋体" w:eastAsia="宋体" w:hint="eastAsia"/>
                <w:sz w:val="24"/>
              </w:rPr>
              <w:t>姓名：</w:t>
            </w:r>
          </w:p>
        </w:tc>
        <w:tc>
          <w:tcPr>
            <w:tcW w:w="4791" w:type="dxa"/>
          </w:tcPr>
          <w:p w:rsidR="00532784" w:rsidRDefault="006C75CC">
            <w:pPr>
              <w:pStyle w:val="TableParagraph"/>
              <w:spacing w:before="24"/>
              <w:ind w:left="108"/>
              <w:jc w:val="center"/>
              <w:rPr>
                <w:rFonts w:ascii="宋体" w:eastAsia="宋体"/>
                <w:sz w:val="24"/>
              </w:rPr>
            </w:pPr>
            <w:r>
              <w:rPr>
                <w:rFonts w:ascii="宋体" w:eastAsia="宋体" w:hint="eastAsia"/>
                <w:sz w:val="24"/>
              </w:rPr>
              <w:t>专业：</w:t>
            </w:r>
          </w:p>
        </w:tc>
        <w:tc>
          <w:tcPr>
            <w:tcW w:w="2175" w:type="dxa"/>
            <w:gridSpan w:val="2"/>
          </w:tcPr>
          <w:p w:rsidR="00532784" w:rsidRDefault="006C75CC">
            <w:pPr>
              <w:pStyle w:val="TableParagraph"/>
              <w:spacing w:before="24"/>
              <w:ind w:left="108"/>
              <w:rPr>
                <w:rFonts w:ascii="宋体" w:eastAsia="宋体"/>
                <w:sz w:val="24"/>
              </w:rPr>
            </w:pPr>
            <w:r>
              <w:rPr>
                <w:rFonts w:ascii="宋体" w:eastAsia="宋体" w:hint="eastAsia"/>
                <w:sz w:val="24"/>
              </w:rPr>
              <w:t>学号：</w:t>
            </w:r>
          </w:p>
        </w:tc>
      </w:tr>
      <w:tr w:rsidR="00532784">
        <w:trPr>
          <w:trHeight w:val="357"/>
        </w:trPr>
        <w:tc>
          <w:tcPr>
            <w:tcW w:w="2436" w:type="dxa"/>
            <w:gridSpan w:val="2"/>
          </w:tcPr>
          <w:p w:rsidR="00532784" w:rsidRDefault="006C75CC">
            <w:pPr>
              <w:pStyle w:val="TableParagraph"/>
              <w:spacing w:before="24"/>
              <w:ind w:left="108"/>
              <w:jc w:val="center"/>
              <w:rPr>
                <w:rFonts w:ascii="宋体" w:eastAsia="宋体"/>
                <w:sz w:val="24"/>
              </w:rPr>
            </w:pPr>
            <w:r>
              <w:rPr>
                <w:rFonts w:ascii="宋体" w:eastAsia="宋体" w:hint="eastAsia"/>
                <w:sz w:val="24"/>
              </w:rPr>
              <w:t>成果类型</w:t>
            </w:r>
          </w:p>
        </w:tc>
        <w:tc>
          <w:tcPr>
            <w:tcW w:w="4791" w:type="dxa"/>
          </w:tcPr>
          <w:p w:rsidR="00532784" w:rsidRDefault="006C75CC">
            <w:pPr>
              <w:pStyle w:val="TableParagraph"/>
              <w:spacing w:before="24"/>
              <w:ind w:left="108"/>
              <w:jc w:val="center"/>
              <w:rPr>
                <w:rFonts w:ascii="宋体" w:eastAsia="宋体"/>
                <w:sz w:val="24"/>
              </w:rPr>
            </w:pPr>
            <w:r>
              <w:rPr>
                <w:rFonts w:ascii="宋体" w:eastAsia="宋体" w:hint="eastAsia"/>
                <w:sz w:val="24"/>
              </w:rPr>
              <w:t>成果名称</w:t>
            </w:r>
          </w:p>
        </w:tc>
        <w:tc>
          <w:tcPr>
            <w:tcW w:w="1304" w:type="dxa"/>
          </w:tcPr>
          <w:p w:rsidR="00532784" w:rsidRDefault="006C75CC">
            <w:pPr>
              <w:pStyle w:val="TableParagraph"/>
              <w:spacing w:before="24"/>
              <w:ind w:left="108"/>
              <w:jc w:val="center"/>
              <w:rPr>
                <w:rFonts w:ascii="Times New Roman" w:eastAsia="Times New Roman"/>
                <w:sz w:val="24"/>
              </w:rPr>
            </w:pPr>
            <w:r>
              <w:rPr>
                <w:rFonts w:ascii="宋体" w:eastAsia="宋体" w:hint="eastAsia"/>
                <w:sz w:val="24"/>
              </w:rPr>
              <w:t>组织单位</w:t>
            </w:r>
            <w:r>
              <w:rPr>
                <w:rFonts w:ascii="Times New Roman" w:eastAsia="Times New Roman"/>
                <w:sz w:val="24"/>
              </w:rPr>
              <w:t>*</w:t>
            </w:r>
          </w:p>
        </w:tc>
        <w:tc>
          <w:tcPr>
            <w:tcW w:w="871" w:type="dxa"/>
          </w:tcPr>
          <w:p w:rsidR="00532784" w:rsidRDefault="006C75CC">
            <w:pPr>
              <w:pStyle w:val="TableParagraph"/>
              <w:spacing w:before="24"/>
              <w:ind w:left="108"/>
              <w:jc w:val="center"/>
              <w:rPr>
                <w:rFonts w:ascii="Times New Roman" w:eastAsia="Times New Roman"/>
                <w:sz w:val="24"/>
              </w:rPr>
            </w:pPr>
            <w:r>
              <w:rPr>
                <w:rFonts w:ascii="宋体" w:eastAsia="宋体" w:hint="eastAsia"/>
                <w:sz w:val="24"/>
              </w:rPr>
              <w:t>时间</w:t>
            </w:r>
            <w:r>
              <w:rPr>
                <w:rFonts w:ascii="Times New Roman" w:eastAsia="Times New Roman"/>
                <w:sz w:val="24"/>
              </w:rPr>
              <w:t>*</w:t>
            </w:r>
          </w:p>
        </w:tc>
      </w:tr>
      <w:tr w:rsidR="00532784">
        <w:trPr>
          <w:trHeight w:val="358"/>
        </w:trPr>
        <w:tc>
          <w:tcPr>
            <w:tcW w:w="593" w:type="dxa"/>
          </w:tcPr>
          <w:p w:rsidR="00532784" w:rsidRDefault="006C75CC">
            <w:pPr>
              <w:pStyle w:val="TableParagraph"/>
              <w:spacing w:before="40"/>
              <w:ind w:right="488"/>
              <w:jc w:val="center"/>
              <w:rPr>
                <w:rFonts w:ascii="Times New Roman"/>
                <w:sz w:val="24"/>
              </w:rPr>
            </w:pPr>
            <w:r>
              <w:rPr>
                <w:rFonts w:ascii="Times New Roman"/>
                <w:sz w:val="24"/>
              </w:rPr>
              <w:t>1</w:t>
            </w:r>
          </w:p>
        </w:tc>
        <w:tc>
          <w:tcPr>
            <w:tcW w:w="1843" w:type="dxa"/>
          </w:tcPr>
          <w:p w:rsidR="00532784" w:rsidRDefault="006C75CC">
            <w:pPr>
              <w:pStyle w:val="TableParagraph"/>
              <w:spacing w:before="24"/>
              <w:ind w:left="108"/>
              <w:jc w:val="center"/>
              <w:rPr>
                <w:rFonts w:ascii="宋体" w:eastAsia="宋体"/>
                <w:sz w:val="24"/>
              </w:rPr>
            </w:pPr>
            <w:r>
              <w:rPr>
                <w:rFonts w:ascii="宋体" w:eastAsia="宋体" w:hint="eastAsia"/>
                <w:sz w:val="24"/>
              </w:rPr>
              <w:t>大学生竞赛</w:t>
            </w:r>
          </w:p>
        </w:tc>
        <w:tc>
          <w:tcPr>
            <w:tcW w:w="4791" w:type="dxa"/>
          </w:tcPr>
          <w:p w:rsidR="00532784" w:rsidRDefault="00532784">
            <w:pPr>
              <w:pStyle w:val="TableParagraph"/>
              <w:jc w:val="center"/>
              <w:rPr>
                <w:rFonts w:ascii="Times New Roman"/>
                <w:sz w:val="24"/>
              </w:rPr>
            </w:pPr>
          </w:p>
        </w:tc>
        <w:tc>
          <w:tcPr>
            <w:tcW w:w="1304" w:type="dxa"/>
          </w:tcPr>
          <w:p w:rsidR="00532784" w:rsidRDefault="00532784">
            <w:pPr>
              <w:pStyle w:val="TableParagraph"/>
              <w:jc w:val="center"/>
              <w:rPr>
                <w:rFonts w:ascii="Times New Roman"/>
                <w:sz w:val="24"/>
              </w:rPr>
            </w:pPr>
          </w:p>
        </w:tc>
        <w:tc>
          <w:tcPr>
            <w:tcW w:w="871" w:type="dxa"/>
          </w:tcPr>
          <w:p w:rsidR="00532784" w:rsidRDefault="00532784">
            <w:pPr>
              <w:pStyle w:val="TableParagraph"/>
              <w:jc w:val="center"/>
              <w:rPr>
                <w:rFonts w:ascii="Times New Roman"/>
                <w:sz w:val="24"/>
              </w:rPr>
            </w:pPr>
          </w:p>
        </w:tc>
      </w:tr>
      <w:tr w:rsidR="00532784">
        <w:trPr>
          <w:trHeight w:val="357"/>
        </w:trPr>
        <w:tc>
          <w:tcPr>
            <w:tcW w:w="593" w:type="dxa"/>
          </w:tcPr>
          <w:p w:rsidR="00532784" w:rsidRDefault="006C75CC">
            <w:pPr>
              <w:pStyle w:val="TableParagraph"/>
              <w:spacing w:before="39"/>
              <w:ind w:right="488"/>
              <w:jc w:val="center"/>
              <w:rPr>
                <w:rFonts w:ascii="Times New Roman"/>
                <w:sz w:val="24"/>
              </w:rPr>
            </w:pPr>
            <w:r>
              <w:rPr>
                <w:rFonts w:ascii="Times New Roman"/>
                <w:sz w:val="24"/>
              </w:rPr>
              <w:t>2</w:t>
            </w:r>
          </w:p>
        </w:tc>
        <w:tc>
          <w:tcPr>
            <w:tcW w:w="1843" w:type="dxa"/>
          </w:tcPr>
          <w:p w:rsidR="00532784" w:rsidRDefault="006C75CC">
            <w:pPr>
              <w:pStyle w:val="TableParagraph"/>
              <w:spacing w:before="24"/>
              <w:ind w:left="108"/>
              <w:jc w:val="center"/>
              <w:rPr>
                <w:rFonts w:ascii="宋体" w:eastAsia="宋体"/>
                <w:sz w:val="24"/>
              </w:rPr>
            </w:pPr>
            <w:r>
              <w:rPr>
                <w:rFonts w:ascii="宋体" w:eastAsia="宋体" w:hint="eastAsia"/>
                <w:sz w:val="24"/>
              </w:rPr>
              <w:t>学术论文</w:t>
            </w:r>
          </w:p>
        </w:tc>
        <w:tc>
          <w:tcPr>
            <w:tcW w:w="4791" w:type="dxa"/>
          </w:tcPr>
          <w:p w:rsidR="00532784" w:rsidRDefault="00532784">
            <w:pPr>
              <w:pStyle w:val="TableParagraph"/>
              <w:jc w:val="center"/>
              <w:rPr>
                <w:rFonts w:ascii="Times New Roman"/>
                <w:sz w:val="24"/>
              </w:rPr>
            </w:pPr>
          </w:p>
        </w:tc>
        <w:tc>
          <w:tcPr>
            <w:tcW w:w="1304" w:type="dxa"/>
          </w:tcPr>
          <w:p w:rsidR="00532784" w:rsidRDefault="00532784">
            <w:pPr>
              <w:pStyle w:val="TableParagraph"/>
              <w:jc w:val="center"/>
              <w:rPr>
                <w:rFonts w:ascii="Times New Roman"/>
                <w:sz w:val="24"/>
              </w:rPr>
            </w:pPr>
          </w:p>
        </w:tc>
        <w:tc>
          <w:tcPr>
            <w:tcW w:w="871" w:type="dxa"/>
          </w:tcPr>
          <w:p w:rsidR="00532784" w:rsidRDefault="00532784">
            <w:pPr>
              <w:pStyle w:val="TableParagraph"/>
              <w:jc w:val="center"/>
              <w:rPr>
                <w:rFonts w:ascii="Times New Roman"/>
                <w:sz w:val="24"/>
              </w:rPr>
            </w:pPr>
          </w:p>
        </w:tc>
      </w:tr>
      <w:tr w:rsidR="00532784">
        <w:trPr>
          <w:trHeight w:val="374"/>
        </w:trPr>
        <w:tc>
          <w:tcPr>
            <w:tcW w:w="593" w:type="dxa"/>
          </w:tcPr>
          <w:p w:rsidR="00532784" w:rsidRDefault="006C75CC">
            <w:pPr>
              <w:pStyle w:val="TableParagraph"/>
              <w:spacing w:before="49"/>
              <w:ind w:right="488"/>
              <w:jc w:val="center"/>
              <w:rPr>
                <w:rFonts w:ascii="Times New Roman"/>
                <w:sz w:val="24"/>
              </w:rPr>
            </w:pPr>
            <w:r>
              <w:rPr>
                <w:rFonts w:ascii="Times New Roman"/>
                <w:sz w:val="24"/>
              </w:rPr>
              <w:t>3</w:t>
            </w:r>
          </w:p>
        </w:tc>
        <w:tc>
          <w:tcPr>
            <w:tcW w:w="1843" w:type="dxa"/>
          </w:tcPr>
          <w:p w:rsidR="00532784" w:rsidRDefault="006C75CC">
            <w:pPr>
              <w:pStyle w:val="TableParagraph"/>
              <w:spacing w:before="33"/>
              <w:ind w:left="108"/>
              <w:jc w:val="center"/>
              <w:rPr>
                <w:rFonts w:ascii="宋体" w:eastAsia="宋体"/>
                <w:sz w:val="24"/>
              </w:rPr>
            </w:pPr>
            <w:r>
              <w:rPr>
                <w:rFonts w:ascii="宋体" w:eastAsia="宋体" w:hint="eastAsia"/>
                <w:sz w:val="24"/>
              </w:rPr>
              <w:t>科研成果奖</w:t>
            </w:r>
          </w:p>
        </w:tc>
        <w:tc>
          <w:tcPr>
            <w:tcW w:w="4791" w:type="dxa"/>
          </w:tcPr>
          <w:p w:rsidR="00532784" w:rsidRDefault="00532784">
            <w:pPr>
              <w:pStyle w:val="TableParagraph"/>
              <w:jc w:val="center"/>
              <w:rPr>
                <w:rFonts w:ascii="Times New Roman"/>
                <w:sz w:val="24"/>
              </w:rPr>
            </w:pPr>
          </w:p>
        </w:tc>
        <w:tc>
          <w:tcPr>
            <w:tcW w:w="1304" w:type="dxa"/>
          </w:tcPr>
          <w:p w:rsidR="00532784" w:rsidRDefault="00532784">
            <w:pPr>
              <w:pStyle w:val="TableParagraph"/>
              <w:jc w:val="center"/>
              <w:rPr>
                <w:rFonts w:ascii="Times New Roman"/>
                <w:sz w:val="24"/>
              </w:rPr>
            </w:pPr>
          </w:p>
        </w:tc>
        <w:tc>
          <w:tcPr>
            <w:tcW w:w="871" w:type="dxa"/>
          </w:tcPr>
          <w:p w:rsidR="00532784" w:rsidRDefault="00532784">
            <w:pPr>
              <w:pStyle w:val="TableParagraph"/>
              <w:jc w:val="center"/>
              <w:rPr>
                <w:rFonts w:ascii="Times New Roman"/>
                <w:sz w:val="24"/>
              </w:rPr>
            </w:pPr>
          </w:p>
        </w:tc>
      </w:tr>
      <w:tr w:rsidR="00532784">
        <w:trPr>
          <w:trHeight w:val="310"/>
        </w:trPr>
        <w:tc>
          <w:tcPr>
            <w:tcW w:w="593" w:type="dxa"/>
          </w:tcPr>
          <w:p w:rsidR="00532784" w:rsidRDefault="006C75CC">
            <w:pPr>
              <w:pStyle w:val="TableParagraph"/>
              <w:spacing w:before="15"/>
              <w:ind w:right="488"/>
              <w:jc w:val="center"/>
              <w:rPr>
                <w:rFonts w:ascii="Times New Roman"/>
                <w:sz w:val="24"/>
              </w:rPr>
            </w:pPr>
            <w:r>
              <w:rPr>
                <w:rFonts w:ascii="Times New Roman"/>
                <w:sz w:val="24"/>
              </w:rPr>
              <w:t>4</w:t>
            </w:r>
          </w:p>
        </w:tc>
        <w:tc>
          <w:tcPr>
            <w:tcW w:w="1843" w:type="dxa"/>
          </w:tcPr>
          <w:p w:rsidR="00532784" w:rsidRDefault="006C75CC">
            <w:pPr>
              <w:pStyle w:val="TableParagraph"/>
              <w:spacing w:line="292" w:lineRule="exact"/>
              <w:ind w:left="108"/>
              <w:jc w:val="center"/>
              <w:rPr>
                <w:rFonts w:ascii="宋体" w:eastAsia="宋体"/>
                <w:sz w:val="24"/>
              </w:rPr>
            </w:pPr>
            <w:r>
              <w:rPr>
                <w:rFonts w:ascii="宋体" w:eastAsia="宋体" w:hint="eastAsia"/>
                <w:sz w:val="24"/>
              </w:rPr>
              <w:t>发明专利</w:t>
            </w:r>
          </w:p>
        </w:tc>
        <w:tc>
          <w:tcPr>
            <w:tcW w:w="4791" w:type="dxa"/>
          </w:tcPr>
          <w:p w:rsidR="00532784" w:rsidRDefault="00532784">
            <w:pPr>
              <w:pStyle w:val="TableParagraph"/>
              <w:jc w:val="center"/>
              <w:rPr>
                <w:rFonts w:ascii="Times New Roman"/>
              </w:rPr>
            </w:pPr>
          </w:p>
        </w:tc>
        <w:tc>
          <w:tcPr>
            <w:tcW w:w="1304" w:type="dxa"/>
          </w:tcPr>
          <w:p w:rsidR="00532784" w:rsidRDefault="00532784">
            <w:pPr>
              <w:pStyle w:val="TableParagraph"/>
              <w:jc w:val="center"/>
              <w:rPr>
                <w:rFonts w:ascii="Times New Roman"/>
              </w:rPr>
            </w:pPr>
          </w:p>
        </w:tc>
        <w:tc>
          <w:tcPr>
            <w:tcW w:w="871" w:type="dxa"/>
          </w:tcPr>
          <w:p w:rsidR="00532784" w:rsidRDefault="00532784">
            <w:pPr>
              <w:pStyle w:val="TableParagraph"/>
              <w:jc w:val="center"/>
              <w:rPr>
                <w:rFonts w:ascii="Times New Roman"/>
              </w:rPr>
            </w:pPr>
          </w:p>
        </w:tc>
      </w:tr>
      <w:tr w:rsidR="00532784">
        <w:trPr>
          <w:trHeight w:val="371"/>
        </w:trPr>
        <w:tc>
          <w:tcPr>
            <w:tcW w:w="593" w:type="dxa"/>
          </w:tcPr>
          <w:p w:rsidR="00532784" w:rsidRDefault="006C75CC">
            <w:pPr>
              <w:pStyle w:val="TableParagraph"/>
              <w:spacing w:before="47"/>
              <w:ind w:right="488"/>
              <w:jc w:val="center"/>
              <w:rPr>
                <w:rFonts w:ascii="Times New Roman"/>
                <w:sz w:val="24"/>
              </w:rPr>
            </w:pPr>
            <w:r>
              <w:rPr>
                <w:rFonts w:ascii="Times New Roman"/>
                <w:sz w:val="24"/>
              </w:rPr>
              <w:t>5</w:t>
            </w:r>
          </w:p>
        </w:tc>
        <w:tc>
          <w:tcPr>
            <w:tcW w:w="1843" w:type="dxa"/>
          </w:tcPr>
          <w:p w:rsidR="00532784" w:rsidRDefault="006C75CC">
            <w:pPr>
              <w:pStyle w:val="TableParagraph"/>
              <w:spacing w:before="31"/>
              <w:ind w:left="108"/>
              <w:jc w:val="center"/>
              <w:rPr>
                <w:rFonts w:ascii="宋体" w:eastAsia="宋体"/>
                <w:sz w:val="24"/>
              </w:rPr>
            </w:pPr>
            <w:r>
              <w:rPr>
                <w:rFonts w:ascii="宋体" w:eastAsia="宋体" w:hint="eastAsia"/>
                <w:sz w:val="24"/>
              </w:rPr>
              <w:t>创新创业计划</w:t>
            </w:r>
          </w:p>
        </w:tc>
        <w:tc>
          <w:tcPr>
            <w:tcW w:w="4791" w:type="dxa"/>
          </w:tcPr>
          <w:p w:rsidR="00532784" w:rsidRDefault="00532784">
            <w:pPr>
              <w:pStyle w:val="TableParagraph"/>
              <w:jc w:val="center"/>
              <w:rPr>
                <w:rFonts w:ascii="Times New Roman"/>
                <w:sz w:val="24"/>
              </w:rPr>
            </w:pPr>
          </w:p>
        </w:tc>
        <w:tc>
          <w:tcPr>
            <w:tcW w:w="1304" w:type="dxa"/>
          </w:tcPr>
          <w:p w:rsidR="00532784" w:rsidRDefault="00532784">
            <w:pPr>
              <w:pStyle w:val="TableParagraph"/>
              <w:jc w:val="center"/>
              <w:rPr>
                <w:rFonts w:ascii="Times New Roman"/>
                <w:sz w:val="24"/>
              </w:rPr>
            </w:pPr>
          </w:p>
        </w:tc>
        <w:tc>
          <w:tcPr>
            <w:tcW w:w="871" w:type="dxa"/>
          </w:tcPr>
          <w:p w:rsidR="00532784" w:rsidRDefault="00532784">
            <w:pPr>
              <w:pStyle w:val="TableParagraph"/>
              <w:jc w:val="center"/>
              <w:rPr>
                <w:rFonts w:ascii="Times New Roman"/>
                <w:sz w:val="24"/>
              </w:rPr>
            </w:pPr>
          </w:p>
        </w:tc>
      </w:tr>
      <w:tr w:rsidR="00532784">
        <w:trPr>
          <w:trHeight w:val="357"/>
        </w:trPr>
        <w:tc>
          <w:tcPr>
            <w:tcW w:w="593" w:type="dxa"/>
          </w:tcPr>
          <w:p w:rsidR="00532784" w:rsidRDefault="006C75CC">
            <w:pPr>
              <w:pStyle w:val="TableParagraph"/>
              <w:spacing w:before="39"/>
              <w:ind w:right="488"/>
              <w:jc w:val="center"/>
              <w:rPr>
                <w:rFonts w:ascii="Times New Roman"/>
                <w:sz w:val="24"/>
              </w:rPr>
            </w:pPr>
            <w:r>
              <w:rPr>
                <w:rFonts w:ascii="Times New Roman"/>
                <w:sz w:val="24"/>
              </w:rPr>
              <w:t>6</w:t>
            </w:r>
          </w:p>
        </w:tc>
        <w:tc>
          <w:tcPr>
            <w:tcW w:w="1843" w:type="dxa"/>
          </w:tcPr>
          <w:p w:rsidR="00532784" w:rsidRDefault="006C75CC">
            <w:pPr>
              <w:pStyle w:val="TableParagraph"/>
              <w:spacing w:before="23"/>
              <w:ind w:left="108"/>
              <w:jc w:val="center"/>
              <w:rPr>
                <w:rFonts w:ascii="宋体" w:eastAsia="宋体"/>
                <w:sz w:val="24"/>
              </w:rPr>
            </w:pPr>
            <w:r>
              <w:rPr>
                <w:rFonts w:ascii="宋体" w:eastAsia="宋体" w:hint="eastAsia"/>
                <w:sz w:val="24"/>
              </w:rPr>
              <w:t>社会实践</w:t>
            </w:r>
          </w:p>
        </w:tc>
        <w:tc>
          <w:tcPr>
            <w:tcW w:w="4791" w:type="dxa"/>
          </w:tcPr>
          <w:p w:rsidR="00532784" w:rsidRDefault="00532784">
            <w:pPr>
              <w:pStyle w:val="TableParagraph"/>
              <w:jc w:val="center"/>
              <w:rPr>
                <w:rFonts w:ascii="Times New Roman"/>
                <w:sz w:val="24"/>
              </w:rPr>
            </w:pPr>
          </w:p>
        </w:tc>
        <w:tc>
          <w:tcPr>
            <w:tcW w:w="1304" w:type="dxa"/>
          </w:tcPr>
          <w:p w:rsidR="00532784" w:rsidRDefault="00532784">
            <w:pPr>
              <w:pStyle w:val="TableParagraph"/>
              <w:jc w:val="center"/>
              <w:rPr>
                <w:rFonts w:ascii="Times New Roman"/>
                <w:sz w:val="24"/>
              </w:rPr>
            </w:pPr>
          </w:p>
        </w:tc>
        <w:tc>
          <w:tcPr>
            <w:tcW w:w="871" w:type="dxa"/>
          </w:tcPr>
          <w:p w:rsidR="00532784" w:rsidRDefault="00532784">
            <w:pPr>
              <w:pStyle w:val="TableParagraph"/>
              <w:jc w:val="center"/>
              <w:rPr>
                <w:rFonts w:ascii="Times New Roman"/>
                <w:sz w:val="24"/>
              </w:rPr>
            </w:pPr>
          </w:p>
        </w:tc>
      </w:tr>
      <w:tr w:rsidR="00532784">
        <w:trPr>
          <w:trHeight w:val="374"/>
        </w:trPr>
        <w:tc>
          <w:tcPr>
            <w:tcW w:w="593" w:type="dxa"/>
          </w:tcPr>
          <w:p w:rsidR="00532784" w:rsidRDefault="006C75CC">
            <w:pPr>
              <w:pStyle w:val="TableParagraph"/>
              <w:spacing w:before="49"/>
              <w:ind w:right="488"/>
              <w:jc w:val="center"/>
              <w:rPr>
                <w:rFonts w:ascii="Times New Roman"/>
                <w:sz w:val="24"/>
              </w:rPr>
            </w:pPr>
            <w:r>
              <w:rPr>
                <w:rFonts w:ascii="Times New Roman"/>
                <w:sz w:val="24"/>
              </w:rPr>
              <w:t>7</w:t>
            </w:r>
          </w:p>
        </w:tc>
        <w:tc>
          <w:tcPr>
            <w:tcW w:w="1843" w:type="dxa"/>
          </w:tcPr>
          <w:p w:rsidR="00532784" w:rsidRDefault="006C75CC">
            <w:pPr>
              <w:pStyle w:val="TableParagraph"/>
              <w:spacing w:before="33"/>
              <w:ind w:left="108"/>
              <w:jc w:val="center"/>
              <w:rPr>
                <w:rFonts w:ascii="宋体" w:eastAsia="宋体"/>
                <w:sz w:val="24"/>
              </w:rPr>
            </w:pPr>
            <w:r>
              <w:rPr>
                <w:rFonts w:ascii="宋体" w:eastAsia="宋体" w:hint="eastAsia"/>
                <w:sz w:val="24"/>
              </w:rPr>
              <w:t>参军入伍服兵役</w:t>
            </w:r>
          </w:p>
        </w:tc>
        <w:tc>
          <w:tcPr>
            <w:tcW w:w="4791" w:type="dxa"/>
          </w:tcPr>
          <w:p w:rsidR="00532784" w:rsidRDefault="00532784">
            <w:pPr>
              <w:pStyle w:val="TableParagraph"/>
              <w:jc w:val="center"/>
              <w:rPr>
                <w:rFonts w:ascii="Times New Roman"/>
                <w:sz w:val="24"/>
              </w:rPr>
            </w:pPr>
          </w:p>
        </w:tc>
        <w:tc>
          <w:tcPr>
            <w:tcW w:w="1304" w:type="dxa"/>
          </w:tcPr>
          <w:p w:rsidR="00532784" w:rsidRDefault="00532784">
            <w:pPr>
              <w:pStyle w:val="TableParagraph"/>
              <w:jc w:val="center"/>
              <w:rPr>
                <w:rFonts w:ascii="Times New Roman"/>
                <w:sz w:val="24"/>
              </w:rPr>
            </w:pPr>
          </w:p>
        </w:tc>
        <w:tc>
          <w:tcPr>
            <w:tcW w:w="871" w:type="dxa"/>
          </w:tcPr>
          <w:p w:rsidR="00532784" w:rsidRDefault="00532784">
            <w:pPr>
              <w:pStyle w:val="TableParagraph"/>
              <w:jc w:val="center"/>
              <w:rPr>
                <w:rFonts w:ascii="Times New Roman"/>
                <w:sz w:val="24"/>
              </w:rPr>
            </w:pPr>
          </w:p>
        </w:tc>
      </w:tr>
      <w:tr w:rsidR="00532784">
        <w:trPr>
          <w:trHeight w:val="372"/>
        </w:trPr>
        <w:tc>
          <w:tcPr>
            <w:tcW w:w="593" w:type="dxa"/>
          </w:tcPr>
          <w:p w:rsidR="00532784" w:rsidRDefault="006C75CC">
            <w:pPr>
              <w:pStyle w:val="TableParagraph"/>
              <w:spacing w:before="47"/>
              <w:ind w:right="488"/>
              <w:jc w:val="center"/>
              <w:rPr>
                <w:rFonts w:ascii="Times New Roman"/>
                <w:sz w:val="24"/>
              </w:rPr>
            </w:pPr>
            <w:r>
              <w:rPr>
                <w:rFonts w:ascii="Times New Roman"/>
                <w:sz w:val="24"/>
              </w:rPr>
              <w:t>8</w:t>
            </w:r>
          </w:p>
        </w:tc>
        <w:tc>
          <w:tcPr>
            <w:tcW w:w="1843" w:type="dxa"/>
          </w:tcPr>
          <w:p w:rsidR="00532784" w:rsidRDefault="006C75CC">
            <w:pPr>
              <w:pStyle w:val="TableParagraph"/>
              <w:spacing w:before="31"/>
              <w:ind w:left="108"/>
              <w:jc w:val="center"/>
              <w:rPr>
                <w:rFonts w:ascii="宋体" w:eastAsia="宋体"/>
                <w:sz w:val="24"/>
              </w:rPr>
            </w:pPr>
            <w:r>
              <w:rPr>
                <w:rFonts w:ascii="宋体" w:eastAsia="宋体" w:hint="eastAsia"/>
                <w:sz w:val="24"/>
              </w:rPr>
              <w:t>其他成果</w:t>
            </w:r>
          </w:p>
        </w:tc>
        <w:tc>
          <w:tcPr>
            <w:tcW w:w="4791" w:type="dxa"/>
          </w:tcPr>
          <w:p w:rsidR="00532784" w:rsidRDefault="00532784">
            <w:pPr>
              <w:pStyle w:val="TableParagraph"/>
              <w:jc w:val="center"/>
              <w:rPr>
                <w:rFonts w:ascii="Times New Roman"/>
                <w:sz w:val="24"/>
              </w:rPr>
            </w:pPr>
          </w:p>
        </w:tc>
        <w:tc>
          <w:tcPr>
            <w:tcW w:w="1304" w:type="dxa"/>
          </w:tcPr>
          <w:p w:rsidR="00532784" w:rsidRDefault="00532784">
            <w:pPr>
              <w:pStyle w:val="TableParagraph"/>
              <w:jc w:val="center"/>
              <w:rPr>
                <w:rFonts w:ascii="Times New Roman"/>
                <w:sz w:val="24"/>
              </w:rPr>
            </w:pPr>
          </w:p>
        </w:tc>
        <w:tc>
          <w:tcPr>
            <w:tcW w:w="871" w:type="dxa"/>
          </w:tcPr>
          <w:p w:rsidR="00532784" w:rsidRDefault="00532784">
            <w:pPr>
              <w:pStyle w:val="TableParagraph"/>
              <w:jc w:val="center"/>
              <w:rPr>
                <w:rFonts w:ascii="Times New Roman"/>
                <w:sz w:val="24"/>
              </w:rPr>
            </w:pPr>
          </w:p>
        </w:tc>
      </w:tr>
      <w:tr w:rsidR="00532784">
        <w:trPr>
          <w:trHeight w:val="374"/>
        </w:trPr>
        <w:tc>
          <w:tcPr>
            <w:tcW w:w="2436" w:type="dxa"/>
            <w:gridSpan w:val="2"/>
          </w:tcPr>
          <w:p w:rsidR="00532784" w:rsidRDefault="006C75CC">
            <w:pPr>
              <w:pStyle w:val="TableParagraph"/>
              <w:spacing w:before="33"/>
              <w:ind w:left="108"/>
              <w:jc w:val="center"/>
              <w:rPr>
                <w:rFonts w:ascii="宋体" w:eastAsia="宋体"/>
                <w:sz w:val="24"/>
              </w:rPr>
            </w:pPr>
            <w:r>
              <w:rPr>
                <w:rFonts w:ascii="宋体" w:eastAsia="宋体" w:hint="eastAsia"/>
                <w:sz w:val="24"/>
              </w:rPr>
              <w:t>学院审核结果</w:t>
            </w:r>
          </w:p>
        </w:tc>
        <w:tc>
          <w:tcPr>
            <w:tcW w:w="6966" w:type="dxa"/>
            <w:gridSpan w:val="3"/>
          </w:tcPr>
          <w:p w:rsidR="00532784" w:rsidRDefault="00532784">
            <w:pPr>
              <w:pStyle w:val="TableParagraph"/>
              <w:jc w:val="center"/>
              <w:rPr>
                <w:rFonts w:ascii="Times New Roman"/>
                <w:sz w:val="24"/>
              </w:rPr>
            </w:pPr>
          </w:p>
        </w:tc>
      </w:tr>
      <w:tr w:rsidR="00532784">
        <w:trPr>
          <w:trHeight w:val="2174"/>
        </w:trPr>
        <w:tc>
          <w:tcPr>
            <w:tcW w:w="9402" w:type="dxa"/>
            <w:gridSpan w:val="5"/>
          </w:tcPr>
          <w:p w:rsidR="00532784" w:rsidRDefault="006C75CC">
            <w:pPr>
              <w:pStyle w:val="TableParagraph"/>
              <w:ind w:left="108"/>
              <w:rPr>
                <w:rFonts w:ascii="宋体" w:eastAsia="宋体"/>
                <w:sz w:val="24"/>
                <w:lang w:eastAsia="zh-CN"/>
              </w:rPr>
            </w:pPr>
            <w:r>
              <w:rPr>
                <w:rFonts w:ascii="宋体" w:eastAsia="宋体" w:hint="eastAsia"/>
                <w:sz w:val="24"/>
                <w:lang w:eastAsia="zh-CN"/>
              </w:rPr>
              <w:t>注：</w:t>
            </w:r>
            <w:r>
              <w:rPr>
                <w:rFonts w:ascii="宋体" w:eastAsia="宋体" w:hint="eastAsia"/>
                <w:b/>
                <w:sz w:val="24"/>
                <w:lang w:eastAsia="zh-CN"/>
              </w:rPr>
              <w:t>同类型成果只填一项</w:t>
            </w:r>
            <w:r>
              <w:rPr>
                <w:rFonts w:ascii="宋体" w:eastAsia="宋体" w:hint="eastAsia"/>
                <w:sz w:val="24"/>
                <w:lang w:eastAsia="zh-CN"/>
              </w:rPr>
              <w:t>；</w:t>
            </w:r>
            <w:r>
              <w:rPr>
                <w:rFonts w:ascii="楷体" w:eastAsia="楷体" w:hAnsi="楷体" w:hint="eastAsia"/>
                <w:sz w:val="24"/>
                <w:lang w:eastAsia="zh-CN"/>
              </w:rPr>
              <w:t>成果名称如实填写；</w:t>
            </w:r>
          </w:p>
          <w:p w:rsidR="00532784" w:rsidRDefault="006C75CC">
            <w:pPr>
              <w:pStyle w:val="TableParagraph"/>
              <w:spacing w:before="4" w:line="242" w:lineRule="auto"/>
              <w:ind w:left="108" w:right="95" w:firstLine="482"/>
              <w:jc w:val="both"/>
              <w:rPr>
                <w:rFonts w:ascii="宋体" w:eastAsia="宋体"/>
                <w:sz w:val="24"/>
                <w:lang w:eastAsia="zh-CN"/>
              </w:rPr>
            </w:pPr>
            <w:r>
              <w:rPr>
                <w:rFonts w:ascii="宋体" w:eastAsia="宋体" w:hint="eastAsia"/>
                <w:b/>
                <w:sz w:val="24"/>
                <w:lang w:eastAsia="zh-CN"/>
              </w:rPr>
              <w:t>组织单位</w:t>
            </w:r>
            <w:r>
              <w:rPr>
                <w:rFonts w:ascii="Times New Roman" w:eastAsia="Times New Roman"/>
                <w:b/>
                <w:sz w:val="24"/>
                <w:lang w:eastAsia="zh-CN"/>
              </w:rPr>
              <w:t>*</w:t>
            </w:r>
            <w:r>
              <w:rPr>
                <w:rFonts w:ascii="宋体" w:eastAsia="宋体" w:hint="eastAsia"/>
                <w:b/>
                <w:sz w:val="24"/>
                <w:lang w:eastAsia="zh-CN"/>
              </w:rPr>
              <w:t>：</w:t>
            </w:r>
            <w:r>
              <w:rPr>
                <w:rFonts w:ascii="楷体" w:eastAsia="楷体" w:hAnsi="楷体" w:hint="eastAsia"/>
                <w:spacing w:val="-1"/>
                <w:sz w:val="24"/>
                <w:lang w:eastAsia="zh-CN"/>
              </w:rPr>
              <w:t>大学生竞赛填写赛事组织单位；学术论文填写发表的期刊名称；科研成果奖填写评奖单位；发明专利填写</w:t>
            </w:r>
            <w:r>
              <w:rPr>
                <w:rFonts w:ascii="楷体" w:eastAsia="楷体" w:hAnsi="楷体" w:hint="eastAsia"/>
                <w:spacing w:val="-8"/>
                <w:sz w:val="24"/>
                <w:lang w:eastAsia="zh-CN"/>
              </w:rPr>
              <w:t>专利授权单位；创新创业计划填写国家级、山东省级和校级，以立项通知书为准；社会实践填写省级及以上或校级，以获奖</w:t>
            </w:r>
            <w:r>
              <w:rPr>
                <w:rFonts w:ascii="楷体" w:eastAsia="楷体" w:hAnsi="楷体" w:hint="eastAsia"/>
                <w:sz w:val="24"/>
                <w:lang w:eastAsia="zh-CN"/>
              </w:rPr>
              <w:t>证书为准；参加入伍服兵役填写入伍名称；</w:t>
            </w:r>
          </w:p>
          <w:p w:rsidR="00532784" w:rsidRDefault="006C75CC">
            <w:pPr>
              <w:pStyle w:val="TableParagraph"/>
              <w:spacing w:before="4" w:line="242" w:lineRule="auto"/>
              <w:ind w:left="108" w:right="97" w:firstLine="482"/>
              <w:jc w:val="both"/>
              <w:rPr>
                <w:rFonts w:ascii="楷体" w:eastAsia="楷体" w:hAnsi="楷体"/>
                <w:sz w:val="24"/>
                <w:lang w:eastAsia="zh-CN"/>
              </w:rPr>
            </w:pPr>
            <w:r>
              <w:rPr>
                <w:rFonts w:ascii="宋体" w:eastAsia="宋体" w:hint="eastAsia"/>
                <w:b/>
                <w:sz w:val="24"/>
                <w:lang w:eastAsia="zh-CN"/>
              </w:rPr>
              <w:t>时间</w:t>
            </w:r>
            <w:r>
              <w:rPr>
                <w:rFonts w:ascii="Times New Roman" w:eastAsia="Times New Roman"/>
                <w:b/>
                <w:sz w:val="24"/>
                <w:lang w:eastAsia="zh-CN"/>
              </w:rPr>
              <w:t>*</w:t>
            </w:r>
            <w:r>
              <w:rPr>
                <w:rFonts w:ascii="宋体" w:eastAsia="宋体" w:hint="eastAsia"/>
                <w:spacing w:val="-1"/>
                <w:sz w:val="24"/>
                <w:lang w:eastAsia="zh-CN"/>
              </w:rPr>
              <w:t>：</w:t>
            </w:r>
            <w:r>
              <w:rPr>
                <w:rFonts w:ascii="楷体" w:eastAsia="楷体" w:hAnsi="楷体" w:hint="eastAsia"/>
                <w:spacing w:val="-1"/>
                <w:sz w:val="24"/>
                <w:lang w:eastAsia="zh-CN"/>
              </w:rPr>
              <w:t>大学生竞赛填写获奖时间，以证书为准；学术论文填写发表的卷、期号；科研成果奖填写获奖时间，以证书为</w:t>
            </w:r>
            <w:r>
              <w:rPr>
                <w:rFonts w:ascii="楷体" w:eastAsia="楷体" w:hAnsi="楷体" w:hint="eastAsia"/>
                <w:spacing w:val="-11"/>
                <w:sz w:val="24"/>
                <w:lang w:eastAsia="zh-CN"/>
              </w:rPr>
              <w:t>准；发明专利填写授权时间，以证书为准；创新创业计划填写立项时间，以立项通知书上的时间为准；社会实践填写获奖时</w:t>
            </w:r>
            <w:r>
              <w:rPr>
                <w:rFonts w:ascii="楷体" w:eastAsia="楷体" w:hAnsi="楷体" w:hint="eastAsia"/>
                <w:sz w:val="24"/>
                <w:lang w:eastAsia="zh-CN"/>
              </w:rPr>
              <w:t>间，以证书为准；参加入伍服兵役，填写入伍时间，以入伍通知书为准。</w:t>
            </w:r>
          </w:p>
        </w:tc>
      </w:tr>
    </w:tbl>
    <w:p w:rsidR="00532784" w:rsidRDefault="00532784"/>
    <w:sectPr w:rsidR="00532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FF3" w:rsidRDefault="004D2FF3" w:rsidP="00215C70">
      <w:r>
        <w:separator/>
      </w:r>
    </w:p>
  </w:endnote>
  <w:endnote w:type="continuationSeparator" w:id="0">
    <w:p w:rsidR="004D2FF3" w:rsidRDefault="004D2FF3" w:rsidP="0021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FF3" w:rsidRDefault="004D2FF3" w:rsidP="00215C70">
      <w:r>
        <w:separator/>
      </w:r>
    </w:p>
  </w:footnote>
  <w:footnote w:type="continuationSeparator" w:id="0">
    <w:p w:rsidR="004D2FF3" w:rsidRDefault="004D2FF3" w:rsidP="00215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89F"/>
    <w:rsid w:val="0009359E"/>
    <w:rsid w:val="000973FE"/>
    <w:rsid w:val="00175EA2"/>
    <w:rsid w:val="00184F55"/>
    <w:rsid w:val="00215C70"/>
    <w:rsid w:val="00286FDE"/>
    <w:rsid w:val="0040697D"/>
    <w:rsid w:val="004D2FF3"/>
    <w:rsid w:val="0050558B"/>
    <w:rsid w:val="00532784"/>
    <w:rsid w:val="005545CC"/>
    <w:rsid w:val="005F622F"/>
    <w:rsid w:val="00635CC3"/>
    <w:rsid w:val="00640F1E"/>
    <w:rsid w:val="00641813"/>
    <w:rsid w:val="0066669E"/>
    <w:rsid w:val="006C75CC"/>
    <w:rsid w:val="007007CA"/>
    <w:rsid w:val="0081489F"/>
    <w:rsid w:val="008E60F0"/>
    <w:rsid w:val="009A302A"/>
    <w:rsid w:val="009A4B63"/>
    <w:rsid w:val="00A1381C"/>
    <w:rsid w:val="00AF61B2"/>
    <w:rsid w:val="00B31E48"/>
    <w:rsid w:val="00B8334B"/>
    <w:rsid w:val="00B845EB"/>
    <w:rsid w:val="00BB69A3"/>
    <w:rsid w:val="00BF6DDB"/>
    <w:rsid w:val="00C249E1"/>
    <w:rsid w:val="00D51A16"/>
    <w:rsid w:val="00F30084"/>
    <w:rsid w:val="00F56855"/>
    <w:rsid w:val="00F62E8B"/>
    <w:rsid w:val="00FB54F9"/>
    <w:rsid w:val="00FD2859"/>
    <w:rsid w:val="128C2552"/>
    <w:rsid w:val="14A911F4"/>
    <w:rsid w:val="28FA0DEB"/>
    <w:rsid w:val="357F0BC5"/>
    <w:rsid w:val="434A454A"/>
    <w:rsid w:val="45F67FC8"/>
    <w:rsid w:val="4A13472D"/>
    <w:rsid w:val="6B904313"/>
    <w:rsid w:val="6C2A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D5410"/>
  <w15:docId w15:val="{56CF0D95-142A-4304-A4FB-2FBB4D25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宋体" w:eastAsia="宋体" w:hAnsi="宋体" w:cs="宋体"/>
      <w:kern w:val="0"/>
      <w:sz w:val="28"/>
      <w:szCs w:val="28"/>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正文文本 字符"/>
    <w:basedOn w:val="a0"/>
    <w:link w:val="a3"/>
    <w:uiPriority w:val="1"/>
    <w:rPr>
      <w:rFonts w:ascii="宋体" w:eastAsia="宋体" w:hAnsi="宋体" w:cs="宋体"/>
      <w:kern w:val="0"/>
      <w:sz w:val="28"/>
      <w:szCs w:val="28"/>
      <w:lang w:val="zh-CN" w:bidi="zh-CN"/>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paragraph" w:styleId="a5">
    <w:name w:val="header"/>
    <w:basedOn w:val="a"/>
    <w:link w:val="a6"/>
    <w:uiPriority w:val="99"/>
    <w:unhideWhenUsed/>
    <w:rsid w:val="00215C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15C70"/>
    <w:rPr>
      <w:kern w:val="2"/>
      <w:sz w:val="18"/>
      <w:szCs w:val="18"/>
    </w:rPr>
  </w:style>
  <w:style w:type="paragraph" w:styleId="a7">
    <w:name w:val="footer"/>
    <w:basedOn w:val="a"/>
    <w:link w:val="a8"/>
    <w:uiPriority w:val="99"/>
    <w:unhideWhenUsed/>
    <w:rsid w:val="00215C70"/>
    <w:pPr>
      <w:tabs>
        <w:tab w:val="center" w:pos="4153"/>
        <w:tab w:val="right" w:pos="8306"/>
      </w:tabs>
      <w:snapToGrid w:val="0"/>
      <w:jc w:val="left"/>
    </w:pPr>
    <w:rPr>
      <w:sz w:val="18"/>
      <w:szCs w:val="18"/>
    </w:rPr>
  </w:style>
  <w:style w:type="character" w:customStyle="1" w:styleId="a8">
    <w:name w:val="页脚 字符"/>
    <w:basedOn w:val="a0"/>
    <w:link w:val="a7"/>
    <w:uiPriority w:val="99"/>
    <w:rsid w:val="00215C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1055</Words>
  <Characters>6019</Characters>
  <Application>Microsoft Office Word</Application>
  <DocSecurity>0</DocSecurity>
  <Lines>50</Lines>
  <Paragraphs>14</Paragraphs>
  <ScaleCrop>false</ScaleCrop>
  <Company>中国石油大学</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xuqinghai</cp:lastModifiedBy>
  <cp:revision>32</cp:revision>
  <dcterms:created xsi:type="dcterms:W3CDTF">2020-09-25T01:22:00Z</dcterms:created>
  <dcterms:modified xsi:type="dcterms:W3CDTF">2020-09-28T00:10:00Z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